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A7" w:rsidRDefault="00FB39E6" w:rsidP="00FB39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C31CA7" w:rsidTr="00C31CA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31CA7" w:rsidRDefault="00C31CA7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C31CA7" w:rsidRDefault="00C31CA7" w:rsidP="00C31CA7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C31CA7" w:rsidRDefault="0008476D" w:rsidP="00C31CA7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ВЕРХНЕМАТРЕНСКИЙ</w:t>
      </w:r>
      <w:r w:rsidR="00C31CA7">
        <w:rPr>
          <w:b/>
          <w:bCs/>
          <w:sz w:val="28"/>
        </w:rPr>
        <w:t xml:space="preserve">  СЕЛЬСОВЕТ </w:t>
      </w:r>
    </w:p>
    <w:p w:rsidR="00C31CA7" w:rsidRDefault="00C31CA7" w:rsidP="00C31CA7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C31CA7" w:rsidRDefault="0008476D" w:rsidP="00C31CA7">
      <w:pPr>
        <w:jc w:val="center"/>
        <w:rPr>
          <w:sz w:val="28"/>
        </w:rPr>
      </w:pPr>
      <w:r>
        <w:rPr>
          <w:sz w:val="28"/>
        </w:rPr>
        <w:t>62</w:t>
      </w:r>
      <w:r w:rsidR="00C31CA7">
        <w:rPr>
          <w:sz w:val="28"/>
        </w:rPr>
        <w:t xml:space="preserve">-я  сессия  </w:t>
      </w:r>
      <w:r w:rsidR="00C31CA7">
        <w:rPr>
          <w:sz w:val="28"/>
          <w:lang w:val="en-US"/>
        </w:rPr>
        <w:t>IV</w:t>
      </w:r>
      <w:r w:rsidR="00C31CA7">
        <w:rPr>
          <w:sz w:val="28"/>
        </w:rPr>
        <w:t xml:space="preserve"> созыва</w:t>
      </w:r>
    </w:p>
    <w:p w:rsidR="00C31CA7" w:rsidRDefault="00C31CA7" w:rsidP="00C31CA7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C31CA7" w:rsidRDefault="0008476D" w:rsidP="00C31CA7">
      <w:pPr>
        <w:rPr>
          <w:sz w:val="28"/>
        </w:rPr>
      </w:pPr>
      <w:r>
        <w:rPr>
          <w:sz w:val="28"/>
        </w:rPr>
        <w:t>27</w:t>
      </w:r>
      <w:r w:rsidR="00C31CA7">
        <w:rPr>
          <w:sz w:val="28"/>
        </w:rPr>
        <w:t xml:space="preserve">.03.2014г.          </w:t>
      </w:r>
      <w:r>
        <w:rPr>
          <w:sz w:val="28"/>
        </w:rPr>
        <w:t xml:space="preserve">                        с. Верхняя </w:t>
      </w:r>
      <w:proofErr w:type="spellStart"/>
      <w:r>
        <w:rPr>
          <w:sz w:val="28"/>
        </w:rPr>
        <w:t>Матренка</w:t>
      </w:r>
      <w:proofErr w:type="spellEnd"/>
      <w:r>
        <w:rPr>
          <w:sz w:val="28"/>
        </w:rPr>
        <w:t xml:space="preserve">                    №  151</w:t>
      </w:r>
      <w:r w:rsidR="00C31CA7">
        <w:rPr>
          <w:sz w:val="28"/>
        </w:rPr>
        <w:t>–</w:t>
      </w:r>
      <w:proofErr w:type="spellStart"/>
      <w:r w:rsidR="00C31CA7">
        <w:rPr>
          <w:sz w:val="28"/>
        </w:rPr>
        <w:t>рс</w:t>
      </w:r>
      <w:proofErr w:type="spellEnd"/>
    </w:p>
    <w:p w:rsidR="00C31CA7" w:rsidRDefault="00C31CA7" w:rsidP="00C31CA7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C31CA7" w:rsidRDefault="00C31CA7" w:rsidP="00C31CA7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 «О бюджетном процессе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сельском</w:t>
      </w:r>
    </w:p>
    <w:p w:rsidR="00C31CA7" w:rsidRDefault="00C31CA7" w:rsidP="00C31CA7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8476D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C31CA7" w:rsidRDefault="00C31CA7" w:rsidP="00C31CA7">
      <w:pPr>
        <w:ind w:left="360"/>
        <w:jc w:val="both"/>
        <w:rPr>
          <w:b/>
          <w:sz w:val="28"/>
          <w:szCs w:val="28"/>
        </w:rPr>
      </w:pPr>
    </w:p>
    <w:p w:rsidR="00C31CA7" w:rsidRDefault="00C31CA7" w:rsidP="00C31CA7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Проект изменений в Положение  «О бюджетном процессе в сельском поселении </w:t>
      </w:r>
      <w:proofErr w:type="spellStart"/>
      <w:r w:rsidR="0008476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сельсовет», представленный администрацией сельского поселения </w:t>
      </w:r>
      <w:proofErr w:type="spellStart"/>
      <w:r w:rsidR="0008476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 сельского поселения </w:t>
      </w:r>
      <w:proofErr w:type="spellStart"/>
      <w:r w:rsidR="0008476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 </w:t>
      </w:r>
      <w:r>
        <w:rPr>
          <w:bCs/>
          <w:sz w:val="28"/>
        </w:rPr>
        <w:t xml:space="preserve">муниципальной собственности и социальным вопросам, </w:t>
      </w: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 w:rsidR="0008476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C31CA7" w:rsidRDefault="00C31CA7" w:rsidP="00C31CA7">
      <w:pPr>
        <w:tabs>
          <w:tab w:val="left" w:pos="3030"/>
        </w:tabs>
        <w:rPr>
          <w:sz w:val="28"/>
          <w:szCs w:val="28"/>
        </w:rPr>
      </w:pPr>
    </w:p>
    <w:p w:rsidR="00C31CA7" w:rsidRDefault="00C31CA7" w:rsidP="00C31CA7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31CA7" w:rsidRDefault="00C31CA7" w:rsidP="00C31CA7">
      <w:pPr>
        <w:tabs>
          <w:tab w:val="left" w:pos="3030"/>
        </w:tabs>
        <w:rPr>
          <w:sz w:val="28"/>
          <w:szCs w:val="28"/>
        </w:rPr>
      </w:pPr>
    </w:p>
    <w:p w:rsidR="00C31CA7" w:rsidRDefault="00C31CA7" w:rsidP="00C31CA7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изменения в Положение  «О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сельском</w:t>
      </w:r>
    </w:p>
    <w:p w:rsidR="00C31CA7" w:rsidRDefault="00C31CA7" w:rsidP="00C31CA7">
      <w:pPr>
        <w:tabs>
          <w:tab w:val="left" w:pos="3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поселении </w:t>
      </w:r>
      <w:proofErr w:type="spellStart"/>
      <w:r w:rsidR="0008476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 (</w:t>
      </w:r>
      <w:r w:rsidR="0008476D" w:rsidRPr="00F26766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08476D">
        <w:rPr>
          <w:sz w:val="28"/>
          <w:szCs w:val="28"/>
        </w:rPr>
        <w:t>Верхнематренский</w:t>
      </w:r>
      <w:proofErr w:type="spellEnd"/>
      <w:r w:rsidR="0008476D" w:rsidRPr="00F26766">
        <w:rPr>
          <w:sz w:val="28"/>
          <w:szCs w:val="28"/>
        </w:rPr>
        <w:t xml:space="preserve"> сельсовет </w:t>
      </w:r>
      <w:proofErr w:type="spellStart"/>
      <w:r w:rsidR="0008476D" w:rsidRPr="00F26766">
        <w:rPr>
          <w:sz w:val="28"/>
          <w:szCs w:val="28"/>
        </w:rPr>
        <w:t>Добринского</w:t>
      </w:r>
      <w:proofErr w:type="spellEnd"/>
      <w:proofErr w:type="gramEnd"/>
      <w:r w:rsidR="0008476D" w:rsidRPr="00F26766">
        <w:rPr>
          <w:sz w:val="28"/>
          <w:szCs w:val="28"/>
        </w:rPr>
        <w:t xml:space="preserve"> района Липецкой области </w:t>
      </w:r>
      <w:r w:rsidR="0008476D">
        <w:rPr>
          <w:sz w:val="28"/>
          <w:szCs w:val="28"/>
        </w:rPr>
        <w:t xml:space="preserve">от 14.11.2007 г. № 72-рс, в редакции решений </w:t>
      </w:r>
      <w:r w:rsidR="0008476D" w:rsidRPr="00784DC2">
        <w:rPr>
          <w:sz w:val="28"/>
          <w:szCs w:val="28"/>
        </w:rPr>
        <w:t xml:space="preserve">от </w:t>
      </w:r>
      <w:r w:rsidR="0008476D">
        <w:rPr>
          <w:sz w:val="28"/>
          <w:szCs w:val="28"/>
        </w:rPr>
        <w:t>1</w:t>
      </w:r>
      <w:r w:rsidR="0008476D" w:rsidRPr="00784DC2">
        <w:rPr>
          <w:sz w:val="28"/>
          <w:szCs w:val="28"/>
        </w:rPr>
        <w:t>5.0</w:t>
      </w:r>
      <w:r w:rsidR="0008476D">
        <w:rPr>
          <w:sz w:val="28"/>
          <w:szCs w:val="28"/>
        </w:rPr>
        <w:t>2</w:t>
      </w:r>
      <w:r w:rsidR="0008476D" w:rsidRPr="00784DC2">
        <w:rPr>
          <w:sz w:val="28"/>
          <w:szCs w:val="28"/>
        </w:rPr>
        <w:t>.2008г. №</w:t>
      </w:r>
      <w:r w:rsidR="0008476D">
        <w:rPr>
          <w:sz w:val="28"/>
          <w:szCs w:val="28"/>
        </w:rPr>
        <w:t>78</w:t>
      </w:r>
      <w:r w:rsidR="0008476D" w:rsidRPr="00784DC2">
        <w:rPr>
          <w:sz w:val="28"/>
          <w:szCs w:val="28"/>
        </w:rPr>
        <w:t>-рс</w:t>
      </w:r>
      <w:r w:rsidR="0008476D">
        <w:rPr>
          <w:sz w:val="28"/>
          <w:szCs w:val="28"/>
        </w:rPr>
        <w:t xml:space="preserve">, </w:t>
      </w:r>
      <w:r w:rsidR="0008476D" w:rsidRPr="00784DC2">
        <w:rPr>
          <w:sz w:val="28"/>
          <w:szCs w:val="28"/>
        </w:rPr>
        <w:t xml:space="preserve">от </w:t>
      </w:r>
      <w:r w:rsidR="0008476D">
        <w:rPr>
          <w:sz w:val="28"/>
          <w:szCs w:val="28"/>
        </w:rPr>
        <w:t>02</w:t>
      </w:r>
      <w:r w:rsidR="0008476D" w:rsidRPr="00784DC2">
        <w:rPr>
          <w:sz w:val="28"/>
          <w:szCs w:val="28"/>
        </w:rPr>
        <w:t>.</w:t>
      </w:r>
      <w:r w:rsidR="0008476D">
        <w:rPr>
          <w:sz w:val="28"/>
          <w:szCs w:val="28"/>
        </w:rPr>
        <w:t>09</w:t>
      </w:r>
      <w:r w:rsidR="0008476D" w:rsidRPr="00784DC2">
        <w:rPr>
          <w:sz w:val="28"/>
          <w:szCs w:val="28"/>
        </w:rPr>
        <w:t>.200</w:t>
      </w:r>
      <w:r w:rsidR="0008476D">
        <w:rPr>
          <w:sz w:val="28"/>
          <w:szCs w:val="28"/>
        </w:rPr>
        <w:t>8</w:t>
      </w:r>
      <w:r w:rsidR="0008476D" w:rsidRPr="00784DC2">
        <w:rPr>
          <w:sz w:val="28"/>
          <w:szCs w:val="28"/>
        </w:rPr>
        <w:t>г. №</w:t>
      </w:r>
      <w:r w:rsidR="0008476D">
        <w:rPr>
          <w:sz w:val="28"/>
          <w:szCs w:val="28"/>
        </w:rPr>
        <w:t>87</w:t>
      </w:r>
      <w:r w:rsidR="0008476D" w:rsidRPr="00784DC2">
        <w:rPr>
          <w:sz w:val="28"/>
          <w:szCs w:val="28"/>
        </w:rPr>
        <w:t>-рс</w:t>
      </w:r>
      <w:r w:rsidR="0008476D">
        <w:rPr>
          <w:sz w:val="28"/>
          <w:szCs w:val="28"/>
        </w:rPr>
        <w:t xml:space="preserve">, </w:t>
      </w:r>
      <w:r w:rsidR="0008476D" w:rsidRPr="00784DC2">
        <w:rPr>
          <w:sz w:val="28"/>
          <w:szCs w:val="28"/>
        </w:rPr>
        <w:t xml:space="preserve">от </w:t>
      </w:r>
      <w:r w:rsidR="0008476D">
        <w:rPr>
          <w:sz w:val="28"/>
          <w:szCs w:val="28"/>
        </w:rPr>
        <w:t>25</w:t>
      </w:r>
      <w:r w:rsidR="0008476D" w:rsidRPr="00784DC2">
        <w:rPr>
          <w:sz w:val="28"/>
          <w:szCs w:val="28"/>
        </w:rPr>
        <w:t>.</w:t>
      </w:r>
      <w:r w:rsidR="0008476D">
        <w:rPr>
          <w:sz w:val="28"/>
          <w:szCs w:val="28"/>
        </w:rPr>
        <w:t>12</w:t>
      </w:r>
      <w:r w:rsidR="0008476D" w:rsidRPr="00784DC2">
        <w:rPr>
          <w:sz w:val="28"/>
          <w:szCs w:val="28"/>
        </w:rPr>
        <w:t>.200</w:t>
      </w:r>
      <w:r w:rsidR="0008476D">
        <w:rPr>
          <w:sz w:val="28"/>
          <w:szCs w:val="28"/>
        </w:rPr>
        <w:t>9</w:t>
      </w:r>
      <w:r w:rsidR="0008476D" w:rsidRPr="00784DC2">
        <w:rPr>
          <w:sz w:val="28"/>
          <w:szCs w:val="28"/>
        </w:rPr>
        <w:t>г. №1</w:t>
      </w:r>
      <w:r w:rsidR="0008476D">
        <w:rPr>
          <w:sz w:val="28"/>
          <w:szCs w:val="28"/>
        </w:rPr>
        <w:t>69</w:t>
      </w:r>
      <w:r w:rsidR="0008476D" w:rsidRPr="00784DC2">
        <w:rPr>
          <w:sz w:val="28"/>
          <w:szCs w:val="28"/>
        </w:rPr>
        <w:t>-рс</w:t>
      </w:r>
      <w:r w:rsidR="0008476D">
        <w:rPr>
          <w:sz w:val="28"/>
          <w:szCs w:val="28"/>
        </w:rPr>
        <w:t xml:space="preserve">, от 29.10.2010г. №27-рс, от 20.12.2011г. № 62-рс, от 19.04.2012г. № 70-рс, от 21.05.2013г. № 122-рс, от 25.07.2013г. № 130-рс, от 16.09.2013г. № 133-рс) </w:t>
      </w:r>
      <w:r>
        <w:rPr>
          <w:sz w:val="28"/>
          <w:szCs w:val="28"/>
        </w:rPr>
        <w:t>(прилагается).</w:t>
      </w:r>
    </w:p>
    <w:p w:rsidR="00C31CA7" w:rsidRDefault="00C31CA7" w:rsidP="00C31CA7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CA7" w:rsidRDefault="00C31CA7" w:rsidP="00C31CA7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C31CA7" w:rsidRDefault="00C31CA7" w:rsidP="00C31CA7">
      <w:pPr>
        <w:jc w:val="both"/>
        <w:rPr>
          <w:sz w:val="28"/>
          <w:szCs w:val="28"/>
        </w:rPr>
      </w:pPr>
    </w:p>
    <w:p w:rsidR="00C31CA7" w:rsidRDefault="00C31CA7" w:rsidP="00C31CA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</w:t>
      </w:r>
      <w:r w:rsidR="0008476D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.</w:t>
      </w:r>
    </w:p>
    <w:p w:rsidR="00C31CA7" w:rsidRDefault="00C31CA7" w:rsidP="00C31CA7">
      <w:pPr>
        <w:rPr>
          <w:b/>
          <w:sz w:val="28"/>
          <w:szCs w:val="28"/>
        </w:rPr>
      </w:pPr>
    </w:p>
    <w:p w:rsidR="00FB39E6" w:rsidRDefault="00FB39E6" w:rsidP="00C31CA7">
      <w:pPr>
        <w:rPr>
          <w:b/>
          <w:sz w:val="28"/>
          <w:szCs w:val="28"/>
        </w:rPr>
      </w:pPr>
    </w:p>
    <w:p w:rsidR="00C31CA7" w:rsidRDefault="00C31CA7" w:rsidP="00C31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31CA7" w:rsidRDefault="00C31CA7" w:rsidP="00C31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31CA7" w:rsidRDefault="0008476D" w:rsidP="00C31C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C31CA7">
        <w:rPr>
          <w:b/>
          <w:sz w:val="28"/>
          <w:szCs w:val="28"/>
        </w:rPr>
        <w:t xml:space="preserve"> сельсовет                       </w:t>
      </w:r>
      <w:r>
        <w:rPr>
          <w:b/>
          <w:sz w:val="28"/>
          <w:szCs w:val="28"/>
        </w:rPr>
        <w:t xml:space="preserve">                     Н.В.Жаворонкова</w:t>
      </w:r>
    </w:p>
    <w:p w:rsidR="0008476D" w:rsidRDefault="0008476D" w:rsidP="00C31CA7">
      <w:pPr>
        <w:rPr>
          <w:b/>
          <w:sz w:val="28"/>
          <w:szCs w:val="28"/>
        </w:rPr>
      </w:pPr>
    </w:p>
    <w:p w:rsidR="00C31CA7" w:rsidRDefault="0008476D" w:rsidP="000847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C31CA7">
        <w:rPr>
          <w:sz w:val="28"/>
          <w:szCs w:val="28"/>
        </w:rPr>
        <w:t xml:space="preserve"> </w:t>
      </w:r>
      <w:proofErr w:type="gramStart"/>
      <w:r w:rsidR="00C31CA7">
        <w:rPr>
          <w:sz w:val="28"/>
          <w:szCs w:val="28"/>
        </w:rPr>
        <w:t>Приняты</w:t>
      </w:r>
      <w:proofErr w:type="gramEnd"/>
      <w:r w:rsidR="00C31CA7">
        <w:rPr>
          <w:sz w:val="28"/>
          <w:szCs w:val="28"/>
        </w:rPr>
        <w:t xml:space="preserve">                                                          </w:t>
      </w:r>
    </w:p>
    <w:p w:rsidR="00C31CA7" w:rsidRDefault="00C31CA7" w:rsidP="00C31CA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31CA7" w:rsidRDefault="00C31CA7" w:rsidP="00C31CA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31CA7" w:rsidRDefault="0008476D" w:rsidP="00C31C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C31CA7">
        <w:rPr>
          <w:sz w:val="28"/>
          <w:szCs w:val="28"/>
        </w:rPr>
        <w:t xml:space="preserve"> сельсовет</w:t>
      </w:r>
    </w:p>
    <w:p w:rsidR="00C31CA7" w:rsidRDefault="0008476D" w:rsidP="00C31C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151 -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от 27</w:t>
      </w:r>
      <w:r w:rsidR="00C31CA7">
        <w:rPr>
          <w:sz w:val="28"/>
          <w:szCs w:val="28"/>
        </w:rPr>
        <w:t>.03.2013г.</w:t>
      </w:r>
    </w:p>
    <w:p w:rsidR="00C31CA7" w:rsidRDefault="00C31CA7" w:rsidP="00C31CA7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C31CA7" w:rsidRDefault="00C31CA7" w:rsidP="00C31CA7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31CA7" w:rsidRDefault="00C31CA7" w:rsidP="00C31CA7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 «О бюджетном процессе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сельском</w:t>
      </w:r>
    </w:p>
    <w:p w:rsidR="00C31CA7" w:rsidRDefault="00C31CA7" w:rsidP="00C31CA7">
      <w:pPr>
        <w:ind w:firstLine="851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8476D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</w:p>
    <w:p w:rsidR="00C31CA7" w:rsidRDefault="0008476D" w:rsidP="000847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F26766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r>
        <w:rPr>
          <w:sz w:val="28"/>
          <w:szCs w:val="28"/>
        </w:rPr>
        <w:t xml:space="preserve">от 14.11.2007 г. № 72-рс, в редакции решений </w:t>
      </w:r>
      <w:r w:rsidRPr="00784DC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784DC2">
        <w:rPr>
          <w:sz w:val="28"/>
          <w:szCs w:val="28"/>
        </w:rPr>
        <w:t>5.0</w:t>
      </w:r>
      <w:r>
        <w:rPr>
          <w:sz w:val="28"/>
          <w:szCs w:val="28"/>
        </w:rPr>
        <w:t>2</w:t>
      </w:r>
      <w:r w:rsidRPr="00784DC2">
        <w:rPr>
          <w:sz w:val="28"/>
          <w:szCs w:val="28"/>
        </w:rPr>
        <w:t>.2008г. №</w:t>
      </w:r>
      <w:r>
        <w:rPr>
          <w:sz w:val="28"/>
          <w:szCs w:val="28"/>
        </w:rPr>
        <w:t>78</w:t>
      </w:r>
      <w:r w:rsidRPr="00784DC2">
        <w:rPr>
          <w:sz w:val="28"/>
          <w:szCs w:val="28"/>
        </w:rPr>
        <w:t>-рс</w:t>
      </w:r>
      <w:r>
        <w:rPr>
          <w:sz w:val="28"/>
          <w:szCs w:val="28"/>
        </w:rPr>
        <w:t xml:space="preserve">, </w:t>
      </w:r>
      <w:r w:rsidRPr="00784DC2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784DC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84DC2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784DC2">
        <w:rPr>
          <w:sz w:val="28"/>
          <w:szCs w:val="28"/>
        </w:rPr>
        <w:t>г. №</w:t>
      </w:r>
      <w:r>
        <w:rPr>
          <w:sz w:val="28"/>
          <w:szCs w:val="28"/>
        </w:rPr>
        <w:t>87</w:t>
      </w:r>
      <w:r w:rsidRPr="00784DC2">
        <w:rPr>
          <w:sz w:val="28"/>
          <w:szCs w:val="28"/>
        </w:rPr>
        <w:t>-рс</w:t>
      </w:r>
      <w:r>
        <w:rPr>
          <w:sz w:val="28"/>
          <w:szCs w:val="28"/>
        </w:rPr>
        <w:t xml:space="preserve">, </w:t>
      </w:r>
      <w:r w:rsidRPr="00784DC2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784D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4DC2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784DC2">
        <w:rPr>
          <w:sz w:val="28"/>
          <w:szCs w:val="28"/>
        </w:rPr>
        <w:t>г. №1</w:t>
      </w:r>
      <w:r>
        <w:rPr>
          <w:sz w:val="28"/>
          <w:szCs w:val="28"/>
        </w:rPr>
        <w:t>69</w:t>
      </w:r>
      <w:r w:rsidRPr="00784DC2">
        <w:rPr>
          <w:sz w:val="28"/>
          <w:szCs w:val="28"/>
        </w:rPr>
        <w:t>-рс</w:t>
      </w:r>
      <w:r>
        <w:rPr>
          <w:sz w:val="28"/>
          <w:szCs w:val="28"/>
        </w:rPr>
        <w:t>, от 29.10.2010г. №27-рс, от 20.12.2011г. № 62-рс, от 19.04.2012г. № 70-рс, от 21.05.2013г. № 122-рс, от 25.07.2013г. № 130-рс, от 16.09.2013г. № 133-рс)</w:t>
      </w:r>
      <w:proofErr w:type="gramEnd"/>
    </w:p>
    <w:p w:rsidR="00C31CA7" w:rsidRDefault="00C31CA7" w:rsidP="00C31CA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C31CA7" w:rsidRDefault="00C31CA7" w:rsidP="00C31CA7">
      <w:pPr>
        <w:ind w:firstLine="851"/>
        <w:jc w:val="both"/>
        <w:rPr>
          <w:b/>
          <w:sz w:val="28"/>
          <w:szCs w:val="28"/>
        </w:rPr>
      </w:pPr>
    </w:p>
    <w:p w:rsidR="00C31CA7" w:rsidRDefault="00C31CA7" w:rsidP="00C31CA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1. В статье 2 абзац 20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ведомственная структура расходов бюджета сельского поселения – распределение бюджетных ассигнований, предусмотренных решением о бюджете  поселения на соответствующий финансовый год главным распорядителем бюджетных средств, по разделам, подразделам, целевым статьям и видам расходов бюджетной классификации Российской Федерации» - исключить;</w:t>
      </w:r>
    </w:p>
    <w:p w:rsidR="00C31CA7" w:rsidRDefault="00C31CA7" w:rsidP="00C31CA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В абзаце первом  ст. 8</w:t>
      </w:r>
      <w:r>
        <w:rPr>
          <w:sz w:val="28"/>
          <w:szCs w:val="28"/>
        </w:rPr>
        <w:t xml:space="preserve"> слова на поставку товаров, выполнение работ, оказание услуг (исключить);</w:t>
      </w:r>
    </w:p>
    <w:p w:rsidR="00C31CA7" w:rsidRDefault="00C31CA7" w:rsidP="00C31CA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 статье 10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абзац 1 части 3 изложить в новой редакции:  </w:t>
      </w:r>
      <w:proofErr w:type="gramStart"/>
      <w:r>
        <w:rPr>
          <w:sz w:val="28"/>
          <w:szCs w:val="28"/>
        </w:rPr>
        <w:t>«Муниципальное задание на оказание муниципальных услуг (выполнение работ) муниципальными учреждениями сельского поселения формируется в соответствии с ведомственным перечнем муниципальных услуг и работ, оказываемых  (выполняемых) муниципальными учреждениями сельского поселения в качестве основных видов деятельности, в порядке, установленном  администрацией сельского поселения, на срок до трёх лет)</w:t>
      </w:r>
      <w:proofErr w:type="gramEnd"/>
    </w:p>
    <w:p w:rsidR="00C31CA7" w:rsidRDefault="00C31CA7" w:rsidP="00C31C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п.3.1. следующего содержания: «Ведомственные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C31CA7" w:rsidRDefault="00C31CA7" w:rsidP="00C31C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поселения, устанавливаются администрацией сельского поселения с соблюдением общих требований, установленных Правительством Российской Федерации».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4. Часть 4 дополнить абзацами следующего содержания: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По решению исполнительного органа местного самоуправления сельского поселения, осуществляющего функции и полномочия учредителя муниципальных учреждений сельского поселения, при определении </w:t>
      </w:r>
      <w:proofErr w:type="gramStart"/>
      <w:r>
        <w:rPr>
          <w:sz w:val="28"/>
          <w:szCs w:val="28"/>
          <w:lang w:eastAsia="en-US"/>
        </w:rPr>
        <w:t>объема финан</w:t>
      </w:r>
      <w:r>
        <w:rPr>
          <w:sz w:val="28"/>
          <w:szCs w:val="28"/>
          <w:lang w:eastAsia="en-US"/>
        </w:rPr>
        <w:softHyphen/>
        <w:t>сового обеспечения выполнения муниципального задания сельского поселения</w:t>
      </w:r>
      <w:proofErr w:type="gramEnd"/>
      <w:r>
        <w:rPr>
          <w:sz w:val="28"/>
          <w:szCs w:val="28"/>
          <w:lang w:eastAsia="en-US"/>
        </w:rPr>
        <w:t xml:space="preserve"> используются нормативные затраты на выполнение работ.»;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 В статье 13 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наименовании статьи слова «- производителям товаров, работ, услуг» исключить;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части 1 слова «- производителям товаров, работ, услуг» исключить;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в части 2 слова «- производителям товаров, работ, услуг» исключить;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в части 3 слова «- производителям товаров, работ, услуг» исключить;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в пункте 1 части 3 слова «- производителям товаров, работ, услуг» исключить;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>
        <w:rPr>
          <w:b/>
          <w:bCs/>
          <w:sz w:val="28"/>
          <w:szCs w:val="28"/>
          <w:lang w:eastAsia="en-US"/>
        </w:rPr>
        <w:t>Часть 3 статьи 17 изложить в следующей редакции: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 Расходные обязательств сельского поселения, указанные в абзаце пятом части 1 настоящей статьи, устанавлива</w:t>
      </w:r>
      <w:r>
        <w:rPr>
          <w:sz w:val="28"/>
          <w:szCs w:val="28"/>
          <w:lang w:eastAsia="en-US"/>
        </w:rPr>
        <w:softHyphen/>
        <w:t>ются законами и (или) иными нормативными правовыми актами органов государственной власти области в соответствии с федеральными законами и (или) нормативными правовыми актами Президента Российской Фе</w:t>
      </w:r>
      <w:r>
        <w:rPr>
          <w:sz w:val="28"/>
          <w:szCs w:val="28"/>
          <w:lang w:eastAsia="en-US"/>
        </w:rPr>
        <w:softHyphen/>
        <w:t>дерации и Правительства Российской Федерации и исполняются за счет субвенций из федерального бюджета, предоставляемых областному бюджету в порядке, предусмотренном статьей 133 Бюджетного кодекса Россий</w:t>
      </w:r>
      <w:r>
        <w:rPr>
          <w:sz w:val="28"/>
          <w:szCs w:val="28"/>
          <w:lang w:eastAsia="en-US"/>
        </w:rPr>
        <w:softHyphen/>
        <w:t>ской</w:t>
      </w:r>
      <w:proofErr w:type="gramEnd"/>
      <w:r>
        <w:rPr>
          <w:sz w:val="28"/>
          <w:szCs w:val="28"/>
          <w:lang w:eastAsia="en-US"/>
        </w:rPr>
        <w:t xml:space="preserve"> Федерации, и средств,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Федерации, в соответствии с законом об областном бюджете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в статье 31: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абзац пятый изложить в следующей редакции: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«формирует и определяет правовой статус органов внешнего муниципального финансового контроля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дополнить абзацем шестым следующего содержания: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«осуществляет другие полномочия в соответствии с Бюджетным кодексом Российской Федерации, Феде</w:t>
      </w:r>
      <w:r>
        <w:rPr>
          <w:sz w:val="28"/>
          <w:szCs w:val="28"/>
          <w:lang w:eastAsia="en-US"/>
        </w:rPr>
        <w:softHyphen/>
        <w:t>ральным законом от 6 октября 2003 года N131 -ФЗ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сельского поселения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8.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статью 34 дополнить абзацем следующего содержания: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«осуществляют иные бюджетные полномочия, установленные Бюджетным кодексом Российской Федера</w:t>
      </w:r>
      <w:r>
        <w:rPr>
          <w:sz w:val="28"/>
          <w:szCs w:val="28"/>
          <w:lang w:eastAsia="en-US"/>
        </w:rPr>
        <w:softHyphen/>
        <w:t>ции и (или) принятыми в соответствии с ним нормативными правовыми актами, регулирующими бюджетные правоотношения»;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статью 35 дополнить новыми абзацами восемнадцатым и девятнадцатым следующего содержания: 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«-осуществляет внутренний муниципальный финансовый контроль в сфере бюджетных правоотношений; 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-проводит анализ осуществления главными администраторами бюджетных средств внутреннего 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контроля и внутреннего финансового аудита»;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статью 36 изложить в следующей редакции: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36. Бюджетные полномочия органов муниципального финансового контроля.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Бюджетные полномочия органов муниципального финансового контроля, к которым относятся Контрольно-счетная комиссия сельского поселения и администрация сельского поселения, по муниципальному финансовому контролю, осуществляются в соответствии с Бюд</w:t>
      </w:r>
      <w:r>
        <w:rPr>
          <w:sz w:val="28"/>
          <w:szCs w:val="28"/>
          <w:lang w:eastAsia="en-US"/>
        </w:rPr>
        <w:softHyphen/>
        <w:t>жетным кодексом Российской Федерации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статью 58 изложить в следующей редакции: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58. Осуществление муниципального финансового контроля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Внешний муниципальный финансовый контроль в сфере бюджетных правоотношений является контроль</w:t>
      </w:r>
      <w:r>
        <w:rPr>
          <w:sz w:val="28"/>
          <w:szCs w:val="28"/>
          <w:lang w:eastAsia="en-US"/>
        </w:rPr>
        <w:softHyphen/>
        <w:t>ной деятельностью Контрольно-счетной комиссии сельского поселения.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осуществления полномочий Контрольно-счетной комиссии сельского поселения по внешнему муниципальному финансовому контролю определяется решением Совета деп</w:t>
      </w:r>
      <w:r w:rsidR="0008476D">
        <w:rPr>
          <w:sz w:val="28"/>
          <w:szCs w:val="28"/>
          <w:lang w:eastAsia="en-US"/>
        </w:rPr>
        <w:t>утатов сельского поселения от 28 ноября 2011 года № 58</w:t>
      </w:r>
      <w:r>
        <w:rPr>
          <w:sz w:val="28"/>
          <w:szCs w:val="28"/>
          <w:lang w:eastAsia="en-US"/>
        </w:rPr>
        <w:t xml:space="preserve">-рс «О Положении «О Контрольно-счетной комиссии сельского поселения </w:t>
      </w:r>
      <w:proofErr w:type="spellStart"/>
      <w:r w:rsidR="0008476D">
        <w:rPr>
          <w:sz w:val="28"/>
          <w:szCs w:val="28"/>
          <w:lang w:eastAsia="en-US"/>
        </w:rPr>
        <w:t>Верхнематренский</w:t>
      </w:r>
      <w:proofErr w:type="spellEnd"/>
      <w:r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  <w:lang w:eastAsia="en-US"/>
        </w:rPr>
        <w:t>».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Внутренний муниципальный финансовый контроль в сфере бюджетных правоотношений является кон</w:t>
      </w:r>
      <w:r>
        <w:rPr>
          <w:sz w:val="28"/>
          <w:szCs w:val="28"/>
          <w:lang w:eastAsia="en-US"/>
        </w:rPr>
        <w:softHyphen/>
        <w:t>трольной деятельностью администрации сельского поселения.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осуществления полномочий администрацией сельского поселения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внутреннему муниципальному финансовому контролю определяется нормативным правовым актом администрации сельского поселения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статью 59 признать утратившей силу;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13.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статью 60 признать утратившей силу;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14.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статью 61 признать утратившей силу;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15.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статью 62 признать утратившей силу; 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Статья 2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 </w:t>
      </w:r>
      <w:r>
        <w:rPr>
          <w:sz w:val="28"/>
          <w:szCs w:val="28"/>
          <w:lang w:eastAsia="en-US"/>
        </w:rPr>
        <w:t>Настоящие изменения вступают в силу со дня его официального обнародования, за исключением положе</w:t>
      </w:r>
      <w:r>
        <w:rPr>
          <w:sz w:val="28"/>
          <w:szCs w:val="28"/>
          <w:lang w:eastAsia="en-US"/>
        </w:rPr>
        <w:softHyphen/>
        <w:t>ний, для которых настоящей статьей установлен иной срок вступления их в силу.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 xml:space="preserve">Положения части 3.1 статьи 10 Решения Совета депутатов сельского поселения </w:t>
      </w:r>
      <w:proofErr w:type="spellStart"/>
      <w:r w:rsidR="0008476D">
        <w:rPr>
          <w:sz w:val="28"/>
          <w:szCs w:val="28"/>
          <w:lang w:eastAsia="en-US"/>
        </w:rPr>
        <w:t>Верхнематренский</w:t>
      </w:r>
      <w:proofErr w:type="spellEnd"/>
      <w:r w:rsidR="00F0534C">
        <w:rPr>
          <w:sz w:val="28"/>
          <w:szCs w:val="28"/>
          <w:lang w:eastAsia="en-US"/>
        </w:rPr>
        <w:t xml:space="preserve">  сельсовет от 29 октября 2010 года N 27</w:t>
      </w:r>
      <w:r>
        <w:rPr>
          <w:sz w:val="28"/>
          <w:szCs w:val="28"/>
          <w:lang w:eastAsia="en-US"/>
        </w:rPr>
        <w:t>-рс «О По</w:t>
      </w:r>
      <w:r>
        <w:rPr>
          <w:sz w:val="28"/>
          <w:szCs w:val="28"/>
          <w:lang w:eastAsia="en-US"/>
        </w:rPr>
        <w:softHyphen/>
        <w:t xml:space="preserve">ложении «О бюджетном процессе в сельском поселении </w:t>
      </w:r>
      <w:proofErr w:type="spellStart"/>
      <w:r w:rsidR="0008476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en-US"/>
        </w:rPr>
        <w:t>» (в редакции настоящего Решения) в части формирования ведомственных перечней муниципальных услуг и работ в соответствии с базовыми (отраслевыми) перечнями государственных и муниципальных услуг и работ применяются при формировании муниципального задания начиная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 муниципальных заданий на 2016 год и на плановый период 2017 и 2018 годов, если нормативным правовым актом администрации сельского поселения в отношении муниципальных учреждений сельского поселения не установлен иной срок формирования муниципального задания сельского поселения на основании ведомственных перечней муниципальных услуг и работ в соответствии с базовыми (отраслевыми) перечнями государственных и муниципальных услуг и работ, но не позднее 1</w:t>
      </w:r>
      <w:proofErr w:type="gramEnd"/>
      <w:r>
        <w:rPr>
          <w:sz w:val="28"/>
          <w:szCs w:val="28"/>
          <w:lang w:eastAsia="en-US"/>
        </w:rPr>
        <w:t xml:space="preserve"> января 2016 года.</w:t>
      </w: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31CA7" w:rsidRDefault="00C31CA7" w:rsidP="00C31C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 xml:space="preserve">Положения абзаца второго части 4 статьи 10 Решения Совета депутатов </w:t>
      </w:r>
      <w:r w:rsidR="00F0534C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F0534C">
        <w:rPr>
          <w:sz w:val="28"/>
          <w:szCs w:val="28"/>
          <w:lang w:eastAsia="en-US"/>
        </w:rPr>
        <w:t>Верхнематренский</w:t>
      </w:r>
      <w:proofErr w:type="spellEnd"/>
      <w:r w:rsidR="00F0534C">
        <w:rPr>
          <w:sz w:val="28"/>
          <w:szCs w:val="28"/>
          <w:lang w:eastAsia="en-US"/>
        </w:rPr>
        <w:t xml:space="preserve"> сельсовет от 29 октября 2010 года N 27</w:t>
      </w:r>
      <w:r>
        <w:rPr>
          <w:sz w:val="28"/>
          <w:szCs w:val="28"/>
      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6D">
        <w:rPr>
          <w:sz w:val="28"/>
          <w:szCs w:val="28"/>
          <w:lang w:eastAsia="en-US"/>
        </w:rPr>
        <w:t>Верхнематренский</w:t>
      </w:r>
      <w:proofErr w:type="spellEnd"/>
      <w:r>
        <w:rPr>
          <w:sz w:val="28"/>
          <w:szCs w:val="28"/>
          <w:lang w:eastAsia="en-US"/>
        </w:rPr>
        <w:t xml:space="preserve"> сельсовет» (в редакции настоящего Решения) в части определения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нормативно-правовому регулированию в установленных сферах деятельности, могут применяться при расчете объема финансового обеспечения на выполнение муниципального задания сельского поселения, начиная с муниципальных заданий сельского поселения на 2016 год и на плановый период 2017 и 2018 годов, если нормативным правовым актом администрации сельского поселения в отношении муниципальных учреждений сельского поселения не установлен иной срок применения нормативных затрат на оказание муниципальных услуг</w:t>
      </w:r>
      <w:proofErr w:type="gramEnd"/>
      <w:r>
        <w:rPr>
          <w:sz w:val="28"/>
          <w:szCs w:val="28"/>
          <w:lang w:eastAsia="en-US"/>
        </w:rPr>
        <w:t xml:space="preserve">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</w:t>
      </w:r>
      <w:r>
        <w:rPr>
          <w:sz w:val="28"/>
          <w:szCs w:val="28"/>
          <w:lang w:eastAsia="en-US"/>
        </w:rPr>
        <w:softHyphen/>
        <w:t>тельности, при расчете объема финансового обеспечения на выполнение муниципального районного задания, но не позднее 1 января 2016 года.</w:t>
      </w:r>
    </w:p>
    <w:p w:rsidR="00C31CA7" w:rsidRDefault="00C31CA7" w:rsidP="00C31CA7">
      <w:pPr>
        <w:jc w:val="both"/>
        <w:rPr>
          <w:b/>
          <w:sz w:val="28"/>
          <w:szCs w:val="28"/>
        </w:rPr>
      </w:pPr>
    </w:p>
    <w:p w:rsidR="00C31CA7" w:rsidRDefault="00C31CA7" w:rsidP="00C31C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C31CA7" w:rsidRDefault="0008476D" w:rsidP="00C31CA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C31CA7">
        <w:rPr>
          <w:b/>
          <w:sz w:val="28"/>
          <w:szCs w:val="28"/>
        </w:rPr>
        <w:t xml:space="preserve"> сельсовет                        </w:t>
      </w:r>
      <w:r>
        <w:rPr>
          <w:b/>
          <w:sz w:val="28"/>
          <w:szCs w:val="28"/>
        </w:rPr>
        <w:t xml:space="preserve">             Н.В.Жаворонкова</w:t>
      </w:r>
    </w:p>
    <w:p w:rsidR="00C31CA7" w:rsidRDefault="00C31CA7" w:rsidP="00C31CA7">
      <w:pPr>
        <w:jc w:val="both"/>
        <w:rPr>
          <w:b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CA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76D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81D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DA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6C3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E3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CA7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4C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9E6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C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C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C31CA7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1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1703</Words>
  <Characters>9710</Characters>
  <Application>Microsoft Office Word</Application>
  <DocSecurity>0</DocSecurity>
  <Lines>80</Lines>
  <Paragraphs>22</Paragraphs>
  <ScaleCrop>false</ScaleCrop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2014-05-15T12:49:00Z</cp:lastPrinted>
  <dcterms:created xsi:type="dcterms:W3CDTF">2014-04-02T14:04:00Z</dcterms:created>
  <dcterms:modified xsi:type="dcterms:W3CDTF">2014-05-15T12:50:00Z</dcterms:modified>
</cp:coreProperties>
</file>