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D652BA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1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D652BA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>ы сельское поселения поступило 8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D652BA">
        <w:rPr>
          <w:rFonts w:ascii="Times New Roman" w:hAnsi="Times New Roman" w:cs="Times New Roman"/>
          <w:sz w:val="28"/>
          <w:szCs w:val="28"/>
        </w:rPr>
        <w:t>авками за 1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D652BA">
        <w:rPr>
          <w:rFonts w:ascii="Times New Roman" w:hAnsi="Times New Roman" w:cs="Times New Roman"/>
          <w:sz w:val="28"/>
          <w:szCs w:val="28"/>
        </w:rPr>
        <w:t xml:space="preserve"> 2023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D652BA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165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D652BA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38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48C6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29BA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52BA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0818"/>
    <w:rsid w:val="00F656D5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2019-11-15T13:19:00Z</dcterms:created>
  <dcterms:modified xsi:type="dcterms:W3CDTF">2023-07-03T08:17:00Z</dcterms:modified>
</cp:coreProperties>
</file>