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C25" w:rsidRPr="00034C25" w:rsidRDefault="00AA4A4E" w:rsidP="007019B4">
      <w:pPr>
        <w:pStyle w:val="a3"/>
        <w:spacing w:after="0"/>
        <w:rPr>
          <w:rFonts w:ascii="Times New Roman" w:hAnsi="Times New Roman" w:cs="Times New Roman"/>
          <w:b/>
          <w:sz w:val="28"/>
          <w:szCs w:val="28"/>
        </w:rPr>
      </w:pPr>
      <w:bookmarkStart w:id="0" w:name="_Hlk30662670"/>
      <w:r w:rsidRPr="00AA4A4E">
        <w:rPr>
          <w:rFonts w:ascii="Times New Roman" w:hAnsi="Times New Roman" w:cs="Times New Roman"/>
          <w:b/>
          <w:noProof/>
          <w:color w:val="FF0000"/>
          <w:sz w:val="28"/>
          <w:szCs w:val="28"/>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7.65pt;margin-top:-39pt;width:53.1pt;height:63.05pt;z-index:251658240">
            <v:imagedata r:id="rId7" o:title=""/>
          </v:shape>
          <o:OLEObject Type="Embed" ProgID="Photoshop.Image.6" ShapeID="_x0000_s1026" DrawAspect="Content" ObjectID="_1804923158" r:id="rId8">
            <o:FieldCodes>\s</o:FieldCodes>
          </o:OLEObject>
        </w:pict>
      </w:r>
      <w:r w:rsidR="00034C25" w:rsidRPr="00954E3D">
        <w:rPr>
          <w:rFonts w:ascii="Times New Roman" w:hAnsi="Times New Roman" w:cs="Times New Roman"/>
          <w:b/>
          <w:color w:val="FF0000"/>
          <w:sz w:val="28"/>
          <w:szCs w:val="28"/>
        </w:rPr>
        <w:t xml:space="preserve">   </w:t>
      </w:r>
      <w:r w:rsidR="007019B4">
        <w:rPr>
          <w:rFonts w:ascii="Times New Roman" w:hAnsi="Times New Roman" w:cs="Times New Roman"/>
          <w:b/>
          <w:color w:val="FF0000"/>
          <w:sz w:val="28"/>
          <w:szCs w:val="28"/>
        </w:rPr>
        <w:t xml:space="preserve">                           </w:t>
      </w:r>
    </w:p>
    <w:p w:rsidR="00034C25" w:rsidRPr="00034C25" w:rsidRDefault="00034C25" w:rsidP="00034C25">
      <w:pPr>
        <w:tabs>
          <w:tab w:val="left" w:pos="3179"/>
        </w:tabs>
        <w:spacing w:line="240" w:lineRule="auto"/>
        <w:jc w:val="center"/>
        <w:rPr>
          <w:b/>
          <w:szCs w:val="28"/>
        </w:rPr>
      </w:pPr>
    </w:p>
    <w:p w:rsidR="00034C25" w:rsidRPr="007019B4" w:rsidRDefault="00034C25" w:rsidP="00034C25">
      <w:pPr>
        <w:pStyle w:val="1"/>
        <w:tabs>
          <w:tab w:val="left" w:pos="2055"/>
          <w:tab w:val="left" w:pos="2410"/>
          <w:tab w:val="center" w:pos="5031"/>
        </w:tabs>
        <w:spacing w:before="0" w:after="0" w:line="240" w:lineRule="auto"/>
        <w:ind w:firstLine="709"/>
        <w:jc w:val="center"/>
        <w:rPr>
          <w:rFonts w:ascii="Times New Roman" w:hAnsi="Times New Roman"/>
          <w:color w:val="auto"/>
          <w:sz w:val="28"/>
          <w:szCs w:val="28"/>
        </w:rPr>
      </w:pPr>
      <w:r w:rsidRPr="007019B4">
        <w:rPr>
          <w:rFonts w:ascii="Times New Roman" w:hAnsi="Times New Roman"/>
          <w:color w:val="auto"/>
          <w:sz w:val="28"/>
          <w:szCs w:val="28"/>
        </w:rPr>
        <w:t>РОССИЙСКАЯ ФЕДЕРАЦИЯ</w:t>
      </w:r>
    </w:p>
    <w:p w:rsidR="00034C25" w:rsidRPr="007019B4" w:rsidRDefault="00034C25" w:rsidP="00034C25">
      <w:pPr>
        <w:pStyle w:val="1"/>
        <w:tabs>
          <w:tab w:val="left" w:pos="2055"/>
          <w:tab w:val="left" w:pos="2410"/>
          <w:tab w:val="center" w:pos="5031"/>
        </w:tabs>
        <w:spacing w:before="0" w:after="0" w:line="240" w:lineRule="auto"/>
        <w:ind w:firstLine="709"/>
        <w:jc w:val="center"/>
        <w:rPr>
          <w:rFonts w:ascii="Times New Roman" w:hAnsi="Times New Roman"/>
          <w:color w:val="auto"/>
          <w:sz w:val="28"/>
          <w:szCs w:val="28"/>
        </w:rPr>
      </w:pPr>
      <w:r w:rsidRPr="007019B4">
        <w:rPr>
          <w:rFonts w:ascii="Times New Roman" w:hAnsi="Times New Roman"/>
          <w:color w:val="auto"/>
          <w:sz w:val="28"/>
          <w:szCs w:val="28"/>
        </w:rPr>
        <w:t>СОВЕТ ДЕПУТАТОВ СЕЛЬСКОГО ПОСЕЛЕНИЯ</w:t>
      </w:r>
    </w:p>
    <w:p w:rsidR="00034C25" w:rsidRPr="007019B4" w:rsidRDefault="00847EE2" w:rsidP="00034C25">
      <w:pPr>
        <w:pStyle w:val="1"/>
        <w:tabs>
          <w:tab w:val="left" w:pos="2055"/>
          <w:tab w:val="left" w:pos="2410"/>
          <w:tab w:val="center" w:pos="5031"/>
        </w:tabs>
        <w:spacing w:before="0" w:after="0" w:line="240" w:lineRule="auto"/>
        <w:ind w:firstLine="709"/>
        <w:jc w:val="center"/>
        <w:rPr>
          <w:rFonts w:ascii="Times New Roman" w:hAnsi="Times New Roman"/>
          <w:color w:val="auto"/>
          <w:sz w:val="28"/>
          <w:szCs w:val="28"/>
        </w:rPr>
      </w:pPr>
      <w:r w:rsidRPr="007019B4">
        <w:rPr>
          <w:rFonts w:ascii="Times New Roman" w:hAnsi="Times New Roman"/>
          <w:color w:val="auto"/>
          <w:sz w:val="28"/>
          <w:szCs w:val="28"/>
        </w:rPr>
        <w:t>ВЕРХНЕМАТРЕНСКИЙ</w:t>
      </w:r>
      <w:r w:rsidR="00034C25" w:rsidRPr="007019B4">
        <w:rPr>
          <w:rFonts w:ascii="Times New Roman" w:hAnsi="Times New Roman"/>
          <w:color w:val="auto"/>
          <w:sz w:val="28"/>
          <w:szCs w:val="28"/>
        </w:rPr>
        <w:t xml:space="preserve"> СЕЛЬСОВЕТ</w:t>
      </w:r>
    </w:p>
    <w:p w:rsidR="00034C25" w:rsidRPr="007019B4" w:rsidRDefault="00034C25" w:rsidP="00034C25">
      <w:pPr>
        <w:pStyle w:val="3"/>
        <w:spacing w:before="0" w:after="0" w:line="240" w:lineRule="auto"/>
        <w:jc w:val="center"/>
        <w:rPr>
          <w:rFonts w:ascii="Times New Roman" w:hAnsi="Times New Roman" w:cs="Times New Roman"/>
          <w:color w:val="auto"/>
        </w:rPr>
      </w:pPr>
      <w:r w:rsidRPr="007019B4">
        <w:rPr>
          <w:rFonts w:ascii="Times New Roman" w:hAnsi="Times New Roman" w:cs="Times New Roman"/>
          <w:color w:val="auto"/>
        </w:rPr>
        <w:t>Добринского муниципального района Липецкой области</w:t>
      </w:r>
    </w:p>
    <w:p w:rsidR="00034C25" w:rsidRPr="007019B4" w:rsidRDefault="007019B4" w:rsidP="00034C25">
      <w:pPr>
        <w:spacing w:line="240" w:lineRule="auto"/>
        <w:jc w:val="center"/>
        <w:rPr>
          <w:szCs w:val="28"/>
        </w:rPr>
      </w:pPr>
      <w:r w:rsidRPr="007019B4">
        <w:rPr>
          <w:szCs w:val="28"/>
        </w:rPr>
        <w:t>62</w:t>
      </w:r>
      <w:r w:rsidR="00034C25" w:rsidRPr="007019B4">
        <w:rPr>
          <w:szCs w:val="28"/>
        </w:rPr>
        <w:t xml:space="preserve">-ая сессия </w:t>
      </w:r>
      <w:r w:rsidR="00034C25" w:rsidRPr="007019B4">
        <w:rPr>
          <w:szCs w:val="28"/>
          <w:lang w:val="en-US"/>
        </w:rPr>
        <w:t>VI</w:t>
      </w:r>
      <w:r w:rsidR="00034C25" w:rsidRPr="007019B4">
        <w:rPr>
          <w:szCs w:val="28"/>
        </w:rPr>
        <w:t xml:space="preserve"> созыва</w:t>
      </w:r>
    </w:p>
    <w:p w:rsidR="00034C25" w:rsidRPr="007019B4" w:rsidRDefault="00034C25" w:rsidP="00034C25">
      <w:pPr>
        <w:pStyle w:val="3"/>
        <w:tabs>
          <w:tab w:val="left" w:pos="2355"/>
          <w:tab w:val="center" w:pos="4677"/>
        </w:tabs>
        <w:spacing w:before="0" w:after="0" w:line="240" w:lineRule="auto"/>
        <w:jc w:val="center"/>
        <w:rPr>
          <w:rFonts w:ascii="Times New Roman" w:hAnsi="Times New Roman" w:cs="Times New Roman"/>
          <w:color w:val="auto"/>
        </w:rPr>
      </w:pPr>
    </w:p>
    <w:p w:rsidR="00034C25" w:rsidRPr="007019B4" w:rsidRDefault="00034C25" w:rsidP="00034C25">
      <w:pPr>
        <w:pStyle w:val="3"/>
        <w:tabs>
          <w:tab w:val="left" w:pos="2355"/>
          <w:tab w:val="center" w:pos="4677"/>
        </w:tabs>
        <w:spacing w:before="0" w:after="0" w:line="240" w:lineRule="auto"/>
        <w:jc w:val="center"/>
        <w:rPr>
          <w:rFonts w:ascii="Times New Roman" w:hAnsi="Times New Roman" w:cs="Times New Roman"/>
          <w:color w:val="auto"/>
        </w:rPr>
      </w:pPr>
      <w:r w:rsidRPr="007019B4">
        <w:rPr>
          <w:rFonts w:ascii="Times New Roman" w:hAnsi="Times New Roman" w:cs="Times New Roman"/>
          <w:color w:val="auto"/>
        </w:rPr>
        <w:t>Р Е Ш Е Н И Е</w:t>
      </w:r>
    </w:p>
    <w:p w:rsidR="00847EE2" w:rsidRDefault="00847EE2" w:rsidP="00847EE2">
      <w:pPr>
        <w:spacing w:line="240" w:lineRule="auto"/>
        <w:ind w:firstLine="0"/>
        <w:rPr>
          <w:b/>
          <w:szCs w:val="28"/>
        </w:rPr>
      </w:pPr>
    </w:p>
    <w:p w:rsidR="00034C25" w:rsidRPr="007019B4" w:rsidRDefault="00847EE2" w:rsidP="00847EE2">
      <w:pPr>
        <w:spacing w:line="240" w:lineRule="auto"/>
        <w:ind w:firstLine="0"/>
        <w:rPr>
          <w:szCs w:val="28"/>
        </w:rPr>
      </w:pPr>
      <w:r w:rsidRPr="007019B4">
        <w:rPr>
          <w:szCs w:val="28"/>
        </w:rPr>
        <w:t xml:space="preserve"> </w:t>
      </w:r>
      <w:r w:rsidR="007019B4" w:rsidRPr="007019B4">
        <w:rPr>
          <w:szCs w:val="28"/>
        </w:rPr>
        <w:t>28</w:t>
      </w:r>
      <w:r w:rsidRPr="007019B4">
        <w:rPr>
          <w:szCs w:val="28"/>
        </w:rPr>
        <w:t>.03.2025 года</w:t>
      </w:r>
      <w:r w:rsidR="00034C25" w:rsidRPr="007019B4">
        <w:rPr>
          <w:szCs w:val="28"/>
        </w:rPr>
        <w:t xml:space="preserve">                        </w:t>
      </w:r>
      <w:r w:rsidRPr="007019B4">
        <w:rPr>
          <w:szCs w:val="28"/>
        </w:rPr>
        <w:t>с. Верхняя Матренка</w:t>
      </w:r>
      <w:r w:rsidR="00034C25" w:rsidRPr="007019B4">
        <w:rPr>
          <w:szCs w:val="28"/>
        </w:rPr>
        <w:t xml:space="preserve">                        № </w:t>
      </w:r>
      <w:r w:rsidR="007019B4" w:rsidRPr="007019B4">
        <w:rPr>
          <w:szCs w:val="28"/>
        </w:rPr>
        <w:t>215</w:t>
      </w:r>
      <w:r w:rsidR="00034C25" w:rsidRPr="007019B4">
        <w:rPr>
          <w:szCs w:val="28"/>
        </w:rPr>
        <w:t xml:space="preserve"> -</w:t>
      </w:r>
      <w:r w:rsidR="007019B4" w:rsidRPr="007019B4">
        <w:rPr>
          <w:szCs w:val="28"/>
        </w:rPr>
        <w:t xml:space="preserve"> </w:t>
      </w:r>
      <w:r w:rsidR="00034C25" w:rsidRPr="007019B4">
        <w:rPr>
          <w:szCs w:val="28"/>
        </w:rPr>
        <w:t>рс</w:t>
      </w:r>
    </w:p>
    <w:p w:rsidR="00C02183" w:rsidRDefault="00C02183">
      <w:pPr>
        <w:tabs>
          <w:tab w:val="left" w:pos="1071"/>
        </w:tabs>
        <w:spacing w:line="240" w:lineRule="auto"/>
        <w:ind w:firstLine="0"/>
        <w:rPr>
          <w:bCs/>
          <w:color w:val="000000"/>
          <w:szCs w:val="28"/>
        </w:rPr>
      </w:pPr>
    </w:p>
    <w:bookmarkEnd w:id="0"/>
    <w:p w:rsidR="005263EC" w:rsidRPr="005263EC" w:rsidRDefault="00034C25" w:rsidP="00034C25">
      <w:pPr>
        <w:tabs>
          <w:tab w:val="left" w:pos="1071"/>
        </w:tabs>
        <w:spacing w:line="240" w:lineRule="auto"/>
        <w:jc w:val="center"/>
        <w:rPr>
          <w:b/>
          <w:szCs w:val="28"/>
        </w:rPr>
      </w:pPr>
      <w:r w:rsidRPr="00D25554">
        <w:rPr>
          <w:b/>
          <w:szCs w:val="28"/>
          <w:lang w:eastAsia="ru-RU"/>
        </w:rPr>
        <w:t xml:space="preserve">О Положении </w:t>
      </w:r>
      <w:bookmarkStart w:id="1" w:name="_GoBack"/>
      <w:bookmarkEnd w:id="1"/>
      <w:r w:rsidRPr="00D25554">
        <w:rPr>
          <w:b/>
          <w:szCs w:val="28"/>
        </w:rPr>
        <w:t xml:space="preserve">«О муниципальном контроле в сфере благоустройства на территории сельского поселения </w:t>
      </w:r>
    </w:p>
    <w:p w:rsidR="00034C25" w:rsidRPr="00D25554" w:rsidRDefault="00847EE2" w:rsidP="00034C25">
      <w:pPr>
        <w:tabs>
          <w:tab w:val="left" w:pos="1071"/>
        </w:tabs>
        <w:spacing w:line="240" w:lineRule="auto"/>
        <w:jc w:val="center"/>
        <w:rPr>
          <w:b/>
          <w:szCs w:val="28"/>
        </w:rPr>
      </w:pPr>
      <w:r>
        <w:rPr>
          <w:b/>
          <w:szCs w:val="28"/>
        </w:rPr>
        <w:t>Верхнематренский</w:t>
      </w:r>
      <w:r w:rsidR="00034C25" w:rsidRPr="00D25554">
        <w:rPr>
          <w:b/>
          <w:szCs w:val="28"/>
        </w:rPr>
        <w:t xml:space="preserve"> сельсовет </w:t>
      </w:r>
    </w:p>
    <w:p w:rsidR="00034C25" w:rsidRDefault="00034C25" w:rsidP="00034C25">
      <w:pPr>
        <w:tabs>
          <w:tab w:val="left" w:pos="1071"/>
        </w:tabs>
        <w:spacing w:line="240" w:lineRule="auto"/>
        <w:jc w:val="center"/>
        <w:rPr>
          <w:b/>
          <w:szCs w:val="28"/>
        </w:rPr>
      </w:pPr>
      <w:r w:rsidRPr="00D25554">
        <w:rPr>
          <w:b/>
          <w:szCs w:val="28"/>
        </w:rPr>
        <w:t>Добринского муниципального района Липецкой области»</w:t>
      </w:r>
    </w:p>
    <w:p w:rsidR="00C02183" w:rsidRDefault="00C02183">
      <w:pPr>
        <w:spacing w:line="240" w:lineRule="auto"/>
        <w:ind w:right="-1"/>
        <w:rPr>
          <w:iCs/>
          <w:color w:val="000000"/>
        </w:rPr>
      </w:pPr>
    </w:p>
    <w:p w:rsidR="007019B4" w:rsidRDefault="004A1402" w:rsidP="002F5318">
      <w:pPr>
        <w:tabs>
          <w:tab w:val="left" w:pos="1071"/>
        </w:tabs>
        <w:spacing w:line="240" w:lineRule="auto"/>
        <w:rPr>
          <w:szCs w:val="28"/>
        </w:rPr>
      </w:pPr>
      <w:r w:rsidRPr="00034C25">
        <w:rPr>
          <w:color w:val="000000"/>
          <w:szCs w:val="28"/>
        </w:rPr>
        <w:t xml:space="preserve">Рассмотрев представленный главой </w:t>
      </w:r>
      <w:r w:rsidR="00034C25" w:rsidRPr="00034C25">
        <w:rPr>
          <w:szCs w:val="28"/>
        </w:rPr>
        <w:t xml:space="preserve">сельского поселения </w:t>
      </w:r>
      <w:r w:rsidR="00847EE2">
        <w:rPr>
          <w:szCs w:val="28"/>
        </w:rPr>
        <w:t>Верхнематренский</w:t>
      </w:r>
      <w:r w:rsidR="00034C25" w:rsidRPr="00034C25">
        <w:rPr>
          <w:szCs w:val="28"/>
        </w:rPr>
        <w:t xml:space="preserve"> сельсовет </w:t>
      </w:r>
      <w:r w:rsidRPr="00034C25">
        <w:rPr>
          <w:color w:val="000000"/>
          <w:szCs w:val="28"/>
        </w:rPr>
        <w:t>проект Положени</w:t>
      </w:r>
      <w:r w:rsidR="00034C25" w:rsidRPr="00034C25">
        <w:rPr>
          <w:color w:val="000000"/>
          <w:szCs w:val="28"/>
        </w:rPr>
        <w:t>я</w:t>
      </w:r>
      <w:r w:rsidRPr="00034C25">
        <w:rPr>
          <w:color w:val="000000"/>
          <w:szCs w:val="28"/>
        </w:rPr>
        <w:t xml:space="preserve"> о муниципальном контроле </w:t>
      </w:r>
      <w:r w:rsidR="00034C25" w:rsidRPr="00034C25">
        <w:rPr>
          <w:szCs w:val="28"/>
        </w:rPr>
        <w:t>в сфере благоустройства</w:t>
      </w:r>
      <w:r w:rsidR="00034C25">
        <w:rPr>
          <w:szCs w:val="28"/>
        </w:rPr>
        <w:t xml:space="preserve"> </w:t>
      </w:r>
      <w:r w:rsidR="00034C25" w:rsidRPr="00034C25">
        <w:rPr>
          <w:szCs w:val="28"/>
        </w:rPr>
        <w:t xml:space="preserve">на территории сельского поселения </w:t>
      </w:r>
      <w:r w:rsidR="00847EE2">
        <w:rPr>
          <w:szCs w:val="28"/>
        </w:rPr>
        <w:t>Верхнематренский</w:t>
      </w:r>
      <w:r w:rsidR="00034C25" w:rsidRPr="00034C25">
        <w:rPr>
          <w:szCs w:val="28"/>
        </w:rPr>
        <w:t xml:space="preserve"> сельсовет Добринского муницип</w:t>
      </w:r>
      <w:r w:rsidR="00034C25">
        <w:rPr>
          <w:szCs w:val="28"/>
        </w:rPr>
        <w:t>ального района Липецкой области</w:t>
      </w:r>
      <w:r>
        <w:rPr>
          <w:color w:val="000000"/>
          <w:szCs w:val="28"/>
        </w:rPr>
        <w:t xml:space="preserve">, руководствуясь Федеральным законом от 31 июля 2020 года № 248-ФЗ «О государственном контроле (надзоре) и муниципальном контроле в Российской Федерации», в соответствии </w:t>
      </w:r>
      <w:r w:rsidR="00034C25">
        <w:rPr>
          <w:color w:val="000000"/>
          <w:szCs w:val="28"/>
        </w:rPr>
        <w:t>с</w:t>
      </w:r>
      <w:r>
        <w:rPr>
          <w:color w:val="000000"/>
          <w:szCs w:val="28"/>
        </w:rPr>
        <w:t xml:space="preserve"> Устав</w:t>
      </w:r>
      <w:r w:rsidR="00034C25">
        <w:rPr>
          <w:color w:val="000000"/>
          <w:szCs w:val="28"/>
        </w:rPr>
        <w:t>ом</w:t>
      </w:r>
      <w:r>
        <w:rPr>
          <w:color w:val="000000"/>
          <w:szCs w:val="28"/>
        </w:rPr>
        <w:t xml:space="preserve"> </w:t>
      </w:r>
      <w:r w:rsidR="00034C25" w:rsidRPr="00034C25">
        <w:rPr>
          <w:szCs w:val="28"/>
        </w:rPr>
        <w:t xml:space="preserve">сельского поселения </w:t>
      </w:r>
      <w:r w:rsidR="00847EE2">
        <w:rPr>
          <w:szCs w:val="28"/>
        </w:rPr>
        <w:t>Верхнематренский</w:t>
      </w:r>
      <w:r w:rsidR="00034C25" w:rsidRPr="00034C25">
        <w:rPr>
          <w:szCs w:val="28"/>
        </w:rPr>
        <w:t xml:space="preserve"> сельсовет</w:t>
      </w:r>
      <w:r>
        <w:rPr>
          <w:color w:val="000000"/>
          <w:szCs w:val="28"/>
        </w:rPr>
        <w:t>, учитывая решения постоянных депутатских комиссий,</w:t>
      </w:r>
      <w:r>
        <w:rPr>
          <w:color w:val="000000"/>
        </w:rPr>
        <w:t xml:space="preserve"> Совет депутатов </w:t>
      </w:r>
      <w:r w:rsidR="00034C25" w:rsidRPr="00034C25">
        <w:rPr>
          <w:szCs w:val="28"/>
        </w:rPr>
        <w:t xml:space="preserve">сельского поселения </w:t>
      </w:r>
      <w:r w:rsidR="00847EE2">
        <w:rPr>
          <w:szCs w:val="28"/>
        </w:rPr>
        <w:t>Верхнематренский</w:t>
      </w:r>
      <w:r w:rsidR="00034C25" w:rsidRPr="00034C25">
        <w:rPr>
          <w:szCs w:val="28"/>
        </w:rPr>
        <w:t xml:space="preserve"> сельсовет</w:t>
      </w:r>
    </w:p>
    <w:p w:rsidR="00C02183" w:rsidRDefault="00034C25" w:rsidP="002F5318">
      <w:pPr>
        <w:tabs>
          <w:tab w:val="left" w:pos="1071"/>
        </w:tabs>
        <w:spacing w:line="240" w:lineRule="auto"/>
        <w:rPr>
          <w:color w:val="000000"/>
        </w:rPr>
      </w:pPr>
      <w:r>
        <w:rPr>
          <w:b/>
          <w:color w:val="000000"/>
        </w:rPr>
        <w:t>РЕШИЛ</w:t>
      </w:r>
      <w:r w:rsidR="004A1402">
        <w:rPr>
          <w:color w:val="000000"/>
        </w:rPr>
        <w:t>:</w:t>
      </w:r>
    </w:p>
    <w:p w:rsidR="00C02183" w:rsidRDefault="004A1402">
      <w:pPr>
        <w:spacing w:line="240" w:lineRule="auto"/>
        <w:rPr>
          <w:color w:val="000000"/>
        </w:rPr>
      </w:pPr>
      <w:r>
        <w:rPr>
          <w:color w:val="000000"/>
        </w:rPr>
        <w:t xml:space="preserve">1. Принять </w:t>
      </w:r>
      <w:r w:rsidR="00034C25" w:rsidRPr="00034C25">
        <w:rPr>
          <w:color w:val="000000"/>
          <w:szCs w:val="28"/>
        </w:rPr>
        <w:t>Положени</w:t>
      </w:r>
      <w:r w:rsidR="00034C25">
        <w:rPr>
          <w:color w:val="000000"/>
          <w:szCs w:val="28"/>
        </w:rPr>
        <w:t>е</w:t>
      </w:r>
      <w:r w:rsidR="00034C25" w:rsidRPr="00034C25">
        <w:rPr>
          <w:color w:val="000000"/>
          <w:szCs w:val="28"/>
        </w:rPr>
        <w:t xml:space="preserve"> о муниципальном контроле </w:t>
      </w:r>
      <w:r w:rsidR="00034C25" w:rsidRPr="00034C25">
        <w:rPr>
          <w:szCs w:val="28"/>
        </w:rPr>
        <w:t>в сфере благоустройства</w:t>
      </w:r>
      <w:r w:rsidR="00034C25">
        <w:rPr>
          <w:szCs w:val="28"/>
        </w:rPr>
        <w:t xml:space="preserve"> </w:t>
      </w:r>
      <w:r w:rsidR="00034C25" w:rsidRPr="00034C25">
        <w:rPr>
          <w:szCs w:val="28"/>
        </w:rPr>
        <w:t xml:space="preserve">на территории сельского поселения </w:t>
      </w:r>
      <w:r w:rsidR="00847EE2">
        <w:rPr>
          <w:szCs w:val="28"/>
        </w:rPr>
        <w:t>Верхнематренский</w:t>
      </w:r>
      <w:r w:rsidR="00034C25" w:rsidRPr="00034C25">
        <w:rPr>
          <w:szCs w:val="28"/>
        </w:rPr>
        <w:t xml:space="preserve"> сельсовет Добринского муницип</w:t>
      </w:r>
      <w:r w:rsidR="00034C25">
        <w:rPr>
          <w:szCs w:val="28"/>
        </w:rPr>
        <w:t>ального района Липецкой области</w:t>
      </w:r>
      <w:r w:rsidR="00034C25">
        <w:rPr>
          <w:color w:val="000000"/>
        </w:rPr>
        <w:t xml:space="preserve"> </w:t>
      </w:r>
      <w:r>
        <w:rPr>
          <w:color w:val="000000"/>
        </w:rPr>
        <w:t>(прилагаются).</w:t>
      </w:r>
    </w:p>
    <w:p w:rsidR="00C02183" w:rsidRDefault="004A1402">
      <w:pPr>
        <w:spacing w:line="240" w:lineRule="auto"/>
        <w:rPr>
          <w:color w:val="000000"/>
        </w:rPr>
      </w:pPr>
      <w:r>
        <w:rPr>
          <w:color w:val="000000"/>
        </w:rPr>
        <w:t xml:space="preserve">2. Направить вышеуказанный нормативный правовой акт главе </w:t>
      </w:r>
      <w:r w:rsidR="00034C25" w:rsidRPr="00034C25">
        <w:rPr>
          <w:szCs w:val="28"/>
        </w:rPr>
        <w:t xml:space="preserve">сельского поселения </w:t>
      </w:r>
      <w:r>
        <w:rPr>
          <w:color w:val="000000"/>
        </w:rPr>
        <w:t>для подписания и официального опубликования.</w:t>
      </w:r>
    </w:p>
    <w:p w:rsidR="00C02183" w:rsidRDefault="004A1402" w:rsidP="002F5318">
      <w:pPr>
        <w:spacing w:line="240" w:lineRule="auto"/>
        <w:rPr>
          <w:color w:val="000000"/>
          <w:szCs w:val="28"/>
        </w:rPr>
      </w:pPr>
      <w:r>
        <w:rPr>
          <w:color w:val="000000"/>
        </w:rPr>
        <w:t xml:space="preserve">3. </w:t>
      </w:r>
      <w:r>
        <w:rPr>
          <w:color w:val="000000"/>
          <w:szCs w:val="28"/>
        </w:rPr>
        <w:t xml:space="preserve">Настоящее решение вступает в силу с момента официального </w:t>
      </w:r>
      <w:r w:rsidR="00034C25">
        <w:rPr>
          <w:color w:val="000000"/>
          <w:szCs w:val="28"/>
        </w:rPr>
        <w:t>обнародования</w:t>
      </w:r>
      <w:r>
        <w:rPr>
          <w:color w:val="000000"/>
          <w:szCs w:val="28"/>
        </w:rPr>
        <w:t>, за исключением пунктов 43, 45 приложения к настоящему решению, которые вступают в силу с 1 сентября 2025 года.</w:t>
      </w:r>
    </w:p>
    <w:p w:rsidR="002F5318" w:rsidRDefault="002F5318" w:rsidP="002F5318">
      <w:pPr>
        <w:spacing w:line="240" w:lineRule="auto"/>
        <w:ind w:firstLine="0"/>
        <w:rPr>
          <w:color w:val="000000"/>
        </w:rPr>
      </w:pPr>
    </w:p>
    <w:p w:rsidR="00C02183" w:rsidRDefault="002F5318" w:rsidP="002F5318">
      <w:pPr>
        <w:spacing w:line="240" w:lineRule="auto"/>
        <w:ind w:firstLine="0"/>
        <w:rPr>
          <w:bCs/>
          <w:color w:val="000000"/>
          <w:szCs w:val="28"/>
        </w:rPr>
      </w:pPr>
      <w:r w:rsidRPr="002F5318">
        <w:rPr>
          <w:bCs/>
          <w:noProof/>
          <w:color w:val="000000"/>
          <w:szCs w:val="28"/>
          <w:lang w:eastAsia="ru-RU"/>
        </w:rPr>
        <w:drawing>
          <wp:inline distT="0" distB="0" distL="0" distR="0">
            <wp:extent cx="5939790" cy="1341541"/>
            <wp:effectExtent l="19050" t="0" r="3810" b="0"/>
            <wp:docPr id="1" name="Рисунок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939790" cy="1341541"/>
                    </a:xfrm>
                    <a:prstGeom prst="rect">
                      <a:avLst/>
                    </a:prstGeom>
                    <a:noFill/>
                    <a:ln w="9525">
                      <a:noFill/>
                      <a:miter lim="800000"/>
                      <a:headEnd/>
                      <a:tailEnd/>
                    </a:ln>
                  </pic:spPr>
                </pic:pic>
              </a:graphicData>
            </a:graphic>
          </wp:inline>
        </w:drawing>
      </w:r>
    </w:p>
    <w:p w:rsidR="00FA0D7E" w:rsidRDefault="00FA0D7E" w:rsidP="007019B4">
      <w:pPr>
        <w:tabs>
          <w:tab w:val="left" w:pos="1071"/>
        </w:tabs>
        <w:spacing w:line="240" w:lineRule="auto"/>
        <w:rPr>
          <w:bCs/>
          <w:color w:val="000000"/>
          <w:szCs w:val="28"/>
          <w:lang w:eastAsia="ru-RU"/>
        </w:rPr>
      </w:pPr>
    </w:p>
    <w:p w:rsidR="00FA0D7E" w:rsidRPr="001F5CC3" w:rsidRDefault="00FA0D7E" w:rsidP="00FA0D7E">
      <w:pPr>
        <w:tabs>
          <w:tab w:val="left" w:pos="1071"/>
        </w:tabs>
        <w:spacing w:line="240" w:lineRule="auto"/>
        <w:jc w:val="right"/>
        <w:rPr>
          <w:bCs/>
          <w:sz w:val="20"/>
          <w:lang w:eastAsia="ru-RU"/>
        </w:rPr>
      </w:pPr>
      <w:r>
        <w:rPr>
          <w:bCs/>
          <w:sz w:val="20"/>
          <w:lang w:eastAsia="ru-RU"/>
        </w:rPr>
        <w:t>Принято</w:t>
      </w:r>
    </w:p>
    <w:p w:rsidR="00FA0D7E" w:rsidRDefault="00FA0D7E" w:rsidP="00FA0D7E">
      <w:pPr>
        <w:spacing w:line="240" w:lineRule="auto"/>
        <w:jc w:val="right"/>
        <w:rPr>
          <w:sz w:val="20"/>
        </w:rPr>
      </w:pPr>
      <w:r>
        <w:rPr>
          <w:bCs/>
          <w:sz w:val="20"/>
          <w:lang w:eastAsia="ru-RU"/>
        </w:rPr>
        <w:t xml:space="preserve"> </w:t>
      </w:r>
      <w:r w:rsidRPr="001F5CC3">
        <w:rPr>
          <w:bCs/>
          <w:sz w:val="20"/>
          <w:lang w:eastAsia="ru-RU"/>
        </w:rPr>
        <w:t>решени</w:t>
      </w:r>
      <w:r>
        <w:rPr>
          <w:bCs/>
          <w:sz w:val="20"/>
          <w:lang w:eastAsia="ru-RU"/>
        </w:rPr>
        <w:t>ем</w:t>
      </w:r>
      <w:r w:rsidRPr="001F5CC3">
        <w:rPr>
          <w:bCs/>
          <w:sz w:val="20"/>
          <w:lang w:eastAsia="ru-RU"/>
        </w:rPr>
        <w:t xml:space="preserve"> Совета депутатов </w:t>
      </w:r>
      <w:r w:rsidRPr="001F5CC3">
        <w:rPr>
          <w:sz w:val="20"/>
        </w:rPr>
        <w:t xml:space="preserve">сельского поселения </w:t>
      </w:r>
    </w:p>
    <w:p w:rsidR="00FA0D7E" w:rsidRDefault="00847EE2" w:rsidP="00FA0D7E">
      <w:pPr>
        <w:spacing w:line="240" w:lineRule="auto"/>
        <w:jc w:val="right"/>
        <w:rPr>
          <w:sz w:val="20"/>
        </w:rPr>
      </w:pPr>
      <w:r>
        <w:rPr>
          <w:sz w:val="20"/>
        </w:rPr>
        <w:t>Верхнематренский</w:t>
      </w:r>
      <w:r w:rsidR="00FA0D7E" w:rsidRPr="001F5CC3">
        <w:rPr>
          <w:sz w:val="20"/>
        </w:rPr>
        <w:t xml:space="preserve"> сельсовет </w:t>
      </w:r>
    </w:p>
    <w:p w:rsidR="00FA0D7E" w:rsidRDefault="00FA0D7E" w:rsidP="00FA0D7E">
      <w:pPr>
        <w:spacing w:line="240" w:lineRule="auto"/>
        <w:jc w:val="right"/>
        <w:rPr>
          <w:bCs/>
          <w:sz w:val="20"/>
          <w:lang w:eastAsia="ru-RU"/>
        </w:rPr>
      </w:pPr>
      <w:r w:rsidRPr="001F5CC3">
        <w:rPr>
          <w:bCs/>
          <w:sz w:val="20"/>
          <w:lang w:eastAsia="ru-RU"/>
        </w:rPr>
        <w:t xml:space="preserve">Добринского муниципального района </w:t>
      </w:r>
    </w:p>
    <w:p w:rsidR="00FA0D7E" w:rsidRDefault="00FA0D7E" w:rsidP="00FA0D7E">
      <w:pPr>
        <w:spacing w:line="240" w:lineRule="auto"/>
        <w:jc w:val="right"/>
        <w:rPr>
          <w:bCs/>
          <w:sz w:val="20"/>
          <w:lang w:eastAsia="ru-RU"/>
        </w:rPr>
      </w:pPr>
      <w:r w:rsidRPr="001F5CC3">
        <w:rPr>
          <w:bCs/>
          <w:sz w:val="20"/>
          <w:lang w:eastAsia="ru-RU"/>
        </w:rPr>
        <w:t xml:space="preserve">Липецкой области </w:t>
      </w:r>
    </w:p>
    <w:p w:rsidR="00FA0D7E" w:rsidRDefault="007019B4" w:rsidP="00FA0D7E">
      <w:pPr>
        <w:spacing w:line="240" w:lineRule="auto"/>
        <w:jc w:val="right"/>
        <w:rPr>
          <w:bCs/>
          <w:sz w:val="20"/>
          <w:lang w:eastAsia="ru-RU"/>
        </w:rPr>
      </w:pPr>
      <w:r>
        <w:rPr>
          <w:bCs/>
          <w:sz w:val="20"/>
          <w:lang w:eastAsia="ru-RU"/>
        </w:rPr>
        <w:t xml:space="preserve">от 28.03.2025 </w:t>
      </w:r>
      <w:r w:rsidR="00FA0D7E">
        <w:rPr>
          <w:bCs/>
          <w:sz w:val="20"/>
          <w:lang w:eastAsia="ru-RU"/>
        </w:rPr>
        <w:t>№</w:t>
      </w:r>
      <w:r>
        <w:rPr>
          <w:bCs/>
          <w:sz w:val="20"/>
          <w:lang w:eastAsia="ru-RU"/>
        </w:rPr>
        <w:t xml:space="preserve"> 215-рс</w:t>
      </w:r>
      <w:r w:rsidR="00FA0D7E">
        <w:rPr>
          <w:bCs/>
          <w:sz w:val="20"/>
          <w:lang w:eastAsia="ru-RU"/>
        </w:rPr>
        <w:t xml:space="preserve">                 </w:t>
      </w:r>
    </w:p>
    <w:p w:rsidR="00C02183" w:rsidRDefault="00C02183">
      <w:pPr>
        <w:spacing w:after="1" w:line="280" w:lineRule="atLeast"/>
        <w:ind w:firstLine="0"/>
        <w:jc w:val="center"/>
        <w:rPr>
          <w:b/>
          <w:color w:val="000000"/>
        </w:rPr>
      </w:pPr>
    </w:p>
    <w:p w:rsidR="00C02183" w:rsidRDefault="00847EE2">
      <w:pPr>
        <w:spacing w:after="1" w:line="280" w:lineRule="atLeast"/>
        <w:ind w:firstLine="0"/>
        <w:jc w:val="center"/>
        <w:rPr>
          <w:b/>
          <w:color w:val="000000"/>
        </w:rPr>
      </w:pPr>
      <w:r>
        <w:rPr>
          <w:b/>
          <w:color w:val="000000"/>
        </w:rPr>
        <w:t>Положение</w:t>
      </w:r>
    </w:p>
    <w:p w:rsidR="00FA0D7E" w:rsidRPr="00D25554" w:rsidRDefault="004A1402" w:rsidP="00FA0D7E">
      <w:pPr>
        <w:tabs>
          <w:tab w:val="left" w:pos="1071"/>
        </w:tabs>
        <w:spacing w:line="240" w:lineRule="auto"/>
        <w:jc w:val="center"/>
        <w:rPr>
          <w:b/>
          <w:szCs w:val="28"/>
        </w:rPr>
      </w:pPr>
      <w:r>
        <w:rPr>
          <w:b/>
          <w:color w:val="000000"/>
        </w:rPr>
        <w:t xml:space="preserve"> </w:t>
      </w:r>
      <w:r w:rsidR="00FA0D7E" w:rsidRPr="00D25554">
        <w:rPr>
          <w:b/>
          <w:szCs w:val="28"/>
        </w:rPr>
        <w:t xml:space="preserve">«О муниципальном контроле в сфере благоустройства </w:t>
      </w:r>
    </w:p>
    <w:p w:rsidR="00FA0D7E" w:rsidRPr="00D25554" w:rsidRDefault="00FA0D7E" w:rsidP="00FA0D7E">
      <w:pPr>
        <w:tabs>
          <w:tab w:val="left" w:pos="1071"/>
        </w:tabs>
        <w:spacing w:line="240" w:lineRule="auto"/>
        <w:jc w:val="center"/>
        <w:rPr>
          <w:b/>
          <w:szCs w:val="28"/>
        </w:rPr>
      </w:pPr>
      <w:r w:rsidRPr="00D25554">
        <w:rPr>
          <w:b/>
          <w:szCs w:val="28"/>
        </w:rPr>
        <w:t xml:space="preserve">на территории сельского поселения </w:t>
      </w:r>
      <w:r w:rsidR="00847EE2">
        <w:rPr>
          <w:b/>
          <w:szCs w:val="28"/>
        </w:rPr>
        <w:t>Верхнематренский</w:t>
      </w:r>
      <w:r w:rsidRPr="00D25554">
        <w:rPr>
          <w:b/>
          <w:szCs w:val="28"/>
        </w:rPr>
        <w:t xml:space="preserve"> сельсовет </w:t>
      </w:r>
    </w:p>
    <w:p w:rsidR="00FA0D7E" w:rsidRDefault="00FA0D7E" w:rsidP="00FA0D7E">
      <w:pPr>
        <w:tabs>
          <w:tab w:val="left" w:pos="1071"/>
        </w:tabs>
        <w:spacing w:line="240" w:lineRule="auto"/>
        <w:jc w:val="center"/>
        <w:rPr>
          <w:b/>
          <w:szCs w:val="28"/>
        </w:rPr>
      </w:pPr>
      <w:r w:rsidRPr="00D25554">
        <w:rPr>
          <w:b/>
          <w:szCs w:val="28"/>
        </w:rPr>
        <w:t>Добринского муниципального района Липецкой области»</w:t>
      </w:r>
    </w:p>
    <w:p w:rsidR="00C02183" w:rsidRDefault="00C02183" w:rsidP="00FA0D7E">
      <w:pPr>
        <w:spacing w:after="1" w:line="280" w:lineRule="atLeast"/>
        <w:ind w:firstLine="0"/>
        <w:jc w:val="center"/>
        <w:rPr>
          <w:color w:val="000000"/>
          <w:sz w:val="20"/>
        </w:rPr>
      </w:pPr>
    </w:p>
    <w:p w:rsidR="00C02183" w:rsidRDefault="004A1402">
      <w:pPr>
        <w:spacing w:after="1"/>
        <w:ind w:firstLine="0"/>
        <w:jc w:val="center"/>
        <w:rPr>
          <w:b/>
          <w:color w:val="000000"/>
          <w:szCs w:val="28"/>
        </w:rPr>
      </w:pPr>
      <w:r>
        <w:rPr>
          <w:b/>
          <w:color w:val="000000"/>
          <w:szCs w:val="28"/>
        </w:rPr>
        <w:t xml:space="preserve">Раздел </w:t>
      </w:r>
      <w:r>
        <w:rPr>
          <w:b/>
          <w:color w:val="000000"/>
          <w:szCs w:val="28"/>
          <w:lang w:val="en-US"/>
        </w:rPr>
        <w:t>I</w:t>
      </w:r>
      <w:r>
        <w:rPr>
          <w:b/>
          <w:color w:val="000000"/>
          <w:szCs w:val="28"/>
        </w:rPr>
        <w:t>. Общие  положения</w:t>
      </w:r>
    </w:p>
    <w:p w:rsidR="00C02183" w:rsidRDefault="00C02183">
      <w:pPr>
        <w:spacing w:line="240" w:lineRule="auto"/>
        <w:ind w:right="-1" w:firstLine="720"/>
        <w:rPr>
          <w:color w:val="000000"/>
          <w:szCs w:val="28"/>
        </w:rPr>
      </w:pPr>
    </w:p>
    <w:p w:rsidR="00FA0D7E" w:rsidRPr="00D25554" w:rsidRDefault="004A1402" w:rsidP="00FA0D7E">
      <w:pPr>
        <w:spacing w:line="240" w:lineRule="auto"/>
        <w:ind w:firstLine="720"/>
        <w:rPr>
          <w:szCs w:val="28"/>
        </w:rPr>
      </w:pPr>
      <w:r>
        <w:rPr>
          <w:color w:val="000000"/>
          <w:szCs w:val="28"/>
        </w:rPr>
        <w:t>1. Настоящее Положение разработано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w:t>
      </w:r>
      <w:r w:rsidR="0001751A">
        <w:rPr>
          <w:color w:val="000000"/>
          <w:szCs w:val="28"/>
        </w:rPr>
        <w:t xml:space="preserve"> и Федеральным законом от 6 октя</w:t>
      </w:r>
      <w:r>
        <w:rPr>
          <w:color w:val="000000"/>
          <w:szCs w:val="28"/>
        </w:rPr>
        <w:t xml:space="preserve">бря 2003 года № 131-ФЗ «Об общих принципах организации местного самоуправления в Российской Федерации», и устанавливает порядок организации и осуществления </w:t>
      </w:r>
      <w:r w:rsidR="00FA0D7E" w:rsidRPr="00D25554">
        <w:rPr>
          <w:szCs w:val="28"/>
        </w:rPr>
        <w:t xml:space="preserve">муниципального контроля в сфере благоустройства (далее - муниципальный контроль) на территории сельского поселения </w:t>
      </w:r>
      <w:r w:rsidR="00847EE2">
        <w:rPr>
          <w:szCs w:val="28"/>
        </w:rPr>
        <w:t>Верхнематренский</w:t>
      </w:r>
      <w:r w:rsidR="00FA0D7E" w:rsidRPr="001F5CC3">
        <w:rPr>
          <w:sz w:val="20"/>
        </w:rPr>
        <w:t xml:space="preserve"> </w:t>
      </w:r>
      <w:r w:rsidR="00FA0D7E" w:rsidRPr="00D25554">
        <w:rPr>
          <w:szCs w:val="28"/>
        </w:rPr>
        <w:t>сельсовет Добринского муниципального района Липецкой области (далее – муниципальное образование).</w:t>
      </w:r>
    </w:p>
    <w:p w:rsidR="00FA0D7E" w:rsidRPr="00D25554" w:rsidRDefault="004A1402" w:rsidP="00FA0D7E">
      <w:pPr>
        <w:spacing w:line="240" w:lineRule="auto"/>
        <w:ind w:firstLine="720"/>
        <w:rPr>
          <w:szCs w:val="28"/>
        </w:rPr>
      </w:pPr>
      <w:r>
        <w:rPr>
          <w:color w:val="000000"/>
        </w:rPr>
        <w:t>2. Органом местного самоуправления, уполномоченным на осуществление муниципального контроля, является</w:t>
      </w:r>
      <w:r w:rsidR="00EE2A33" w:rsidRPr="00EE2A33">
        <w:rPr>
          <w:color w:val="000000"/>
        </w:rPr>
        <w:t xml:space="preserve"> </w:t>
      </w:r>
      <w:r w:rsidR="00FA0D7E" w:rsidRPr="00D25554">
        <w:rPr>
          <w:szCs w:val="28"/>
        </w:rPr>
        <w:t xml:space="preserve">администрация сельского поселения </w:t>
      </w:r>
      <w:r w:rsidR="00847EE2">
        <w:rPr>
          <w:szCs w:val="28"/>
        </w:rPr>
        <w:t>Верхнематренский</w:t>
      </w:r>
      <w:r w:rsidR="00FA0D7E" w:rsidRPr="00D25554">
        <w:rPr>
          <w:szCs w:val="28"/>
        </w:rPr>
        <w:t xml:space="preserve"> сельсовет Добринского муниципального района Липецкой области (далее – уполномоченный орган).</w:t>
      </w:r>
    </w:p>
    <w:p w:rsidR="00C02183" w:rsidRPr="00EE2A33" w:rsidRDefault="004A1402">
      <w:pPr>
        <w:spacing w:line="240" w:lineRule="auto"/>
        <w:ind w:right="-1" w:firstLine="720"/>
        <w:rPr>
          <w:color w:val="000000"/>
          <w:szCs w:val="28"/>
        </w:rPr>
      </w:pPr>
      <w:r>
        <w:rPr>
          <w:color w:val="000000"/>
        </w:rPr>
        <w:t xml:space="preserve">3. Предметом муниципального </w:t>
      </w:r>
      <w:r>
        <w:rPr>
          <w:color w:val="000000"/>
          <w:szCs w:val="28"/>
        </w:rPr>
        <w:t xml:space="preserve">контроля является </w:t>
      </w:r>
      <w:r w:rsidRPr="00EE2A33">
        <w:rPr>
          <w:color w:val="000000"/>
          <w:szCs w:val="28"/>
        </w:rPr>
        <w:t xml:space="preserve">соблюдение правил благоустройства территории </w:t>
      </w:r>
      <w:r w:rsidR="00EE2A33" w:rsidRPr="00EE2A33">
        <w:rPr>
          <w:szCs w:val="28"/>
        </w:rPr>
        <w:t xml:space="preserve">сельского поселения </w:t>
      </w:r>
      <w:r w:rsidR="00847EE2">
        <w:rPr>
          <w:szCs w:val="28"/>
        </w:rPr>
        <w:t>Верхнематренский</w:t>
      </w:r>
      <w:r w:rsidR="00EE2A33" w:rsidRPr="00EE2A33">
        <w:rPr>
          <w:szCs w:val="28"/>
        </w:rPr>
        <w:t xml:space="preserve"> сельсовет</w:t>
      </w:r>
      <w:r w:rsidRPr="00EE2A33">
        <w:rPr>
          <w:color w:val="000000"/>
          <w:szCs w:val="28"/>
          <w:u w:val="single"/>
        </w:rPr>
        <w:t>,</w:t>
      </w:r>
      <w:r w:rsidRPr="00EE2A33">
        <w:rPr>
          <w:color w:val="000000"/>
          <w:szCs w:val="28"/>
        </w:rPr>
        <w:t xml:space="preserve">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sidR="00EE2A33" w:rsidRPr="00EE2A33">
        <w:rPr>
          <w:szCs w:val="28"/>
        </w:rPr>
        <w:t xml:space="preserve">сельского поселения </w:t>
      </w:r>
      <w:r w:rsidR="00847EE2">
        <w:rPr>
          <w:szCs w:val="28"/>
        </w:rPr>
        <w:t>Верхнематренский</w:t>
      </w:r>
      <w:r w:rsidR="00EE2A33" w:rsidRPr="00EE2A33">
        <w:rPr>
          <w:szCs w:val="28"/>
        </w:rPr>
        <w:t xml:space="preserve"> сельсовет</w:t>
      </w:r>
      <w:r w:rsidRPr="00EE2A33">
        <w:rPr>
          <w:color w:val="000000"/>
          <w:szCs w:val="28"/>
          <w:u w:val="single"/>
        </w:rPr>
        <w:t>,</w:t>
      </w:r>
      <w:r w:rsidRPr="00EE2A33">
        <w:rPr>
          <w:color w:val="000000"/>
          <w:szCs w:val="28"/>
        </w:rPr>
        <w:t xml:space="preserve">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sidR="00EE2A33" w:rsidRPr="00EE2A33">
        <w:rPr>
          <w:szCs w:val="28"/>
        </w:rPr>
        <w:t xml:space="preserve">сельского поселения </w:t>
      </w:r>
      <w:r w:rsidR="00847EE2">
        <w:rPr>
          <w:szCs w:val="28"/>
        </w:rPr>
        <w:t>Верхнематренский</w:t>
      </w:r>
      <w:r w:rsidR="00EE2A33" w:rsidRPr="00EE2A33">
        <w:rPr>
          <w:szCs w:val="28"/>
        </w:rPr>
        <w:t xml:space="preserve"> сельсовет</w:t>
      </w:r>
      <w:r w:rsidRPr="00EE2A33">
        <w:rPr>
          <w:color w:val="000000"/>
          <w:szCs w:val="28"/>
          <w:u w:val="single"/>
        </w:rPr>
        <w:t>.</w:t>
      </w:r>
    </w:p>
    <w:p w:rsidR="00C02183" w:rsidRPr="00EE2A33" w:rsidRDefault="004A1402" w:rsidP="00FA0D7E">
      <w:pPr>
        <w:spacing w:line="240" w:lineRule="auto"/>
        <w:ind w:right="-1" w:firstLine="709"/>
        <w:rPr>
          <w:color w:val="000000"/>
          <w:szCs w:val="28"/>
        </w:rPr>
      </w:pPr>
      <w:r>
        <w:rPr>
          <w:color w:val="000000"/>
        </w:rPr>
        <w:t xml:space="preserve">4. Объектами муниципального контроля (далее – объект контроля) являются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 результаты деятельности граждан и организаций, в том числе продукция (товары), работы и услуги, к которым предъявляются обязательные требования, здания, помещения, сооружения и </w:t>
      </w:r>
      <w:r>
        <w:rPr>
          <w:color w:val="000000"/>
        </w:rPr>
        <w:lastRenderedPageBreak/>
        <w:t>иные производственные объекты, установленные пунктом 3 части 1 статьи 16 Федерального закона № 248-ФЗ, в области</w:t>
      </w:r>
      <w:r>
        <w:t xml:space="preserve"> </w:t>
      </w:r>
      <w:r w:rsidRPr="00EE2A33">
        <w:rPr>
          <w:color w:val="000000"/>
          <w:szCs w:val="28"/>
        </w:rPr>
        <w:t>благоустройства</w:t>
      </w:r>
    </w:p>
    <w:p w:rsidR="00C02183" w:rsidRDefault="004A1402">
      <w:pPr>
        <w:spacing w:line="240" w:lineRule="auto"/>
        <w:ind w:firstLine="709"/>
        <w:rPr>
          <w:strike/>
          <w:color w:val="000000"/>
        </w:rPr>
      </w:pPr>
      <w:r>
        <w:rPr>
          <w:color w:val="000000"/>
        </w:rPr>
        <w:t>5. 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утвержденными постановлением Правительства Российской Федерации от 24 октября 2011 года № 861 (далее – Правила ведения ЕРВК).</w:t>
      </w:r>
    </w:p>
    <w:p w:rsidR="00C02183" w:rsidRDefault="004A1402">
      <w:pPr>
        <w:spacing w:line="240" w:lineRule="auto"/>
        <w:ind w:firstLine="709"/>
        <w:rPr>
          <w:color w:val="000000"/>
        </w:rPr>
      </w:pPr>
      <w:r>
        <w:rPr>
          <w:color w:val="000000"/>
        </w:rPr>
        <w:t>6.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rsidR="00C02183" w:rsidRPr="00D439B6" w:rsidRDefault="004A1402">
      <w:pPr>
        <w:spacing w:line="240" w:lineRule="auto"/>
        <w:ind w:firstLine="720"/>
        <w:rPr>
          <w:color w:val="000000"/>
          <w:sz w:val="20"/>
        </w:rPr>
      </w:pPr>
      <w:r w:rsidRPr="00D439B6">
        <w:rPr>
          <w:color w:val="000000"/>
        </w:rPr>
        <w:t>7. Муниципальный контроль вправе осуществлять следующие должностные лица уполномоченного органа:</w:t>
      </w:r>
      <w:r w:rsidRPr="00D439B6">
        <w:rPr>
          <w:color w:val="000000"/>
          <w:sz w:val="20"/>
        </w:rPr>
        <w:t xml:space="preserve"> </w:t>
      </w:r>
    </w:p>
    <w:p w:rsidR="00D439B6" w:rsidRPr="00D439B6" w:rsidRDefault="00D439B6">
      <w:pPr>
        <w:spacing w:line="240" w:lineRule="auto"/>
        <w:ind w:firstLine="720"/>
        <w:rPr>
          <w:color w:val="000000"/>
        </w:rPr>
      </w:pPr>
      <w:r w:rsidRPr="00D439B6">
        <w:rPr>
          <w:szCs w:val="28"/>
        </w:rPr>
        <w:t xml:space="preserve">1) глава администрации сельского поселения </w:t>
      </w:r>
      <w:r w:rsidR="00847EE2">
        <w:rPr>
          <w:szCs w:val="28"/>
        </w:rPr>
        <w:t>Верхнематренский</w:t>
      </w:r>
      <w:r w:rsidRPr="00D439B6">
        <w:rPr>
          <w:szCs w:val="28"/>
        </w:rPr>
        <w:t xml:space="preserve"> сельсовет Добринского муниципального района</w:t>
      </w:r>
      <w:r w:rsidR="00342BA4">
        <w:rPr>
          <w:szCs w:val="28"/>
        </w:rPr>
        <w:t>.</w:t>
      </w:r>
      <w:r w:rsidRPr="00D439B6">
        <w:rPr>
          <w:color w:val="000000"/>
        </w:rPr>
        <w:t xml:space="preserve"> </w:t>
      </w:r>
    </w:p>
    <w:p w:rsidR="00C02183" w:rsidRDefault="004A1402" w:rsidP="00D439B6">
      <w:pPr>
        <w:spacing w:line="240" w:lineRule="auto"/>
        <w:ind w:firstLine="720"/>
        <w:rPr>
          <w:color w:val="000000"/>
        </w:rPr>
      </w:pPr>
      <w:r w:rsidRPr="00D439B6">
        <w:rPr>
          <w:color w:val="000000"/>
        </w:rPr>
        <w:t xml:space="preserve">8. Должностными лицами, уполномоченными на принятие решений о проведении контрольных мероприятий, </w:t>
      </w:r>
      <w:r w:rsidR="00D439B6" w:rsidRPr="00D439B6">
        <w:rPr>
          <w:color w:val="000000"/>
        </w:rPr>
        <w:t xml:space="preserve"> </w:t>
      </w:r>
      <w:r w:rsidR="00D439B6" w:rsidRPr="00D439B6">
        <w:rPr>
          <w:szCs w:val="28"/>
        </w:rPr>
        <w:t xml:space="preserve">является глава администрации сельского поселения </w:t>
      </w:r>
      <w:r w:rsidR="00847EE2">
        <w:rPr>
          <w:szCs w:val="28"/>
        </w:rPr>
        <w:t>Верхнематренский</w:t>
      </w:r>
      <w:r w:rsidR="00D439B6" w:rsidRPr="00D439B6">
        <w:rPr>
          <w:szCs w:val="28"/>
        </w:rPr>
        <w:t xml:space="preserve"> сельсовет Добринского муниципального района Липецкой области (лицо, исполняющее обязанности главы администраций сельского поселения </w:t>
      </w:r>
      <w:r w:rsidR="00847EE2">
        <w:rPr>
          <w:szCs w:val="28"/>
        </w:rPr>
        <w:t>Верхнематренский</w:t>
      </w:r>
      <w:r w:rsidR="00D439B6" w:rsidRPr="00D439B6">
        <w:rPr>
          <w:szCs w:val="28"/>
        </w:rPr>
        <w:t xml:space="preserve"> сельсовет Добринского муниципального района Липецкой области)</w:t>
      </w:r>
      <w:r w:rsidRPr="00D439B6">
        <w:rPr>
          <w:color w:val="000000"/>
        </w:rPr>
        <w:t>.</w:t>
      </w:r>
    </w:p>
    <w:p w:rsidR="00C02183" w:rsidRDefault="004A1402">
      <w:pPr>
        <w:spacing w:line="240" w:lineRule="auto"/>
        <w:ind w:firstLine="720"/>
        <w:rPr>
          <w:color w:val="000000"/>
        </w:rPr>
      </w:pPr>
      <w:r>
        <w:rPr>
          <w:color w:val="000000"/>
        </w:rPr>
        <w:t>9.</w:t>
      </w:r>
      <w:r>
        <w:rPr>
          <w:color w:val="000000"/>
          <w:szCs w:val="28"/>
          <w:lang w:eastAsia="en-US"/>
        </w:rPr>
        <w:t xml:space="preserve"> </w:t>
      </w:r>
      <w:r>
        <w:rPr>
          <w:color w:val="000000"/>
        </w:rPr>
        <w:t>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Федерального закона № 248-ФЗ,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rsidR="00C02183" w:rsidRDefault="004A1402">
      <w:pPr>
        <w:spacing w:line="240" w:lineRule="auto"/>
        <w:ind w:firstLine="720"/>
        <w:rPr>
          <w:color w:val="000000"/>
        </w:rPr>
      </w:pPr>
      <w:r>
        <w:rPr>
          <w:color w:val="000000"/>
        </w:rPr>
        <w:t>10.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Федерального закона № 248-ФЗ.</w:t>
      </w:r>
    </w:p>
    <w:p w:rsidR="00C02183" w:rsidRDefault="004A1402">
      <w:pPr>
        <w:spacing w:line="240" w:lineRule="auto"/>
        <w:ind w:firstLine="709"/>
        <w:rPr>
          <w:color w:val="000000"/>
        </w:rPr>
      </w:pPr>
      <w:r>
        <w:rPr>
          <w:color w:val="000000"/>
        </w:rPr>
        <w:t>11. Должностные лица уполномоченного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rsidR="00C02183" w:rsidRDefault="004A1402">
      <w:pPr>
        <w:spacing w:line="240" w:lineRule="auto"/>
        <w:ind w:firstLine="709"/>
        <w:rPr>
          <w:color w:val="000000"/>
          <w:szCs w:val="28"/>
        </w:rPr>
      </w:pPr>
      <w:r>
        <w:rPr>
          <w:color w:val="000000"/>
          <w:szCs w:val="28"/>
        </w:rPr>
        <w:t>12. Контролируемое лицо при осуществлении муниципального контроля имеет право:</w:t>
      </w:r>
    </w:p>
    <w:p w:rsidR="00C02183" w:rsidRDefault="004A1402">
      <w:pPr>
        <w:spacing w:line="240" w:lineRule="auto"/>
        <w:ind w:firstLine="709"/>
        <w:rPr>
          <w:color w:val="000000"/>
          <w:szCs w:val="28"/>
        </w:rPr>
      </w:pPr>
      <w:r>
        <w:rPr>
          <w:color w:val="000000"/>
          <w:szCs w:val="28"/>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rsidR="00C02183" w:rsidRDefault="004A1402">
      <w:pPr>
        <w:spacing w:line="240" w:lineRule="auto"/>
        <w:ind w:firstLine="709"/>
        <w:rPr>
          <w:color w:val="000000"/>
          <w:szCs w:val="28"/>
        </w:rPr>
      </w:pPr>
      <w:r>
        <w:rPr>
          <w:color w:val="000000"/>
          <w:szCs w:val="28"/>
        </w:rPr>
        <w:lastRenderedPageBreak/>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rsidR="00C02183" w:rsidRDefault="004A1402">
      <w:pPr>
        <w:spacing w:line="240" w:lineRule="auto"/>
        <w:ind w:firstLine="709"/>
        <w:rPr>
          <w:color w:val="000000"/>
          <w:szCs w:val="28"/>
        </w:rPr>
      </w:pPr>
      <w:r>
        <w:rPr>
          <w:color w:val="000000"/>
          <w:szCs w:val="28"/>
        </w:rPr>
        <w:t>3) получать от уполномоченного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C02183" w:rsidRDefault="004A1402">
      <w:pPr>
        <w:spacing w:line="240" w:lineRule="auto"/>
        <w:ind w:firstLine="709"/>
        <w:rPr>
          <w:color w:val="000000"/>
          <w:szCs w:val="28"/>
        </w:rPr>
      </w:pPr>
      <w:r>
        <w:rPr>
          <w:color w:val="000000"/>
          <w:szCs w:val="28"/>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rsidR="00C02183" w:rsidRDefault="004A1402">
      <w:pPr>
        <w:spacing w:line="240" w:lineRule="auto"/>
        <w:ind w:firstLine="709"/>
        <w:rPr>
          <w:color w:val="000000"/>
          <w:szCs w:val="28"/>
        </w:rPr>
      </w:pPr>
      <w:r>
        <w:rPr>
          <w:color w:val="000000"/>
          <w:szCs w:val="28"/>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rsidR="00C02183" w:rsidRDefault="004A1402">
      <w:pPr>
        <w:spacing w:line="240" w:lineRule="auto"/>
        <w:ind w:firstLine="709"/>
        <w:rPr>
          <w:color w:val="000000"/>
          <w:szCs w:val="28"/>
        </w:rPr>
      </w:pPr>
      <w:r>
        <w:rPr>
          <w:color w:val="000000"/>
          <w:szCs w:val="28"/>
        </w:rP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Липецкой области к участию 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rsidR="00C02183" w:rsidRDefault="004A1402">
      <w:pPr>
        <w:spacing w:line="240" w:lineRule="auto"/>
        <w:ind w:firstLine="720"/>
        <w:rPr>
          <w:color w:val="000000"/>
        </w:rPr>
      </w:pPr>
      <w:r>
        <w:rPr>
          <w:color w:val="000000"/>
        </w:rP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rsidR="00C02183" w:rsidRDefault="00C02183">
      <w:pPr>
        <w:spacing w:line="240" w:lineRule="auto"/>
        <w:ind w:firstLine="720"/>
        <w:rPr>
          <w:color w:val="000000"/>
        </w:rPr>
      </w:pPr>
    </w:p>
    <w:p w:rsidR="00C02183" w:rsidRDefault="004A1402">
      <w:pPr>
        <w:spacing w:line="280" w:lineRule="atLeast"/>
        <w:jc w:val="center"/>
        <w:outlineLvl w:val="0"/>
        <w:rPr>
          <w:color w:val="000000"/>
        </w:rPr>
      </w:pPr>
      <w:r>
        <w:rPr>
          <w:b/>
          <w:color w:val="000000"/>
          <w:szCs w:val="28"/>
        </w:rPr>
        <w:t>Раздел II. Управление</w:t>
      </w:r>
      <w:r>
        <w:rPr>
          <w:b/>
          <w:color w:val="000000"/>
        </w:rPr>
        <w:t xml:space="preserve"> рисками причинения вреда (ущерба) охраняемым законом ценностям при осуществлении муниципального контроля</w:t>
      </w:r>
    </w:p>
    <w:p w:rsidR="00C02183" w:rsidRDefault="00C02183">
      <w:pPr>
        <w:spacing w:line="240" w:lineRule="auto"/>
        <w:ind w:firstLine="0"/>
        <w:rPr>
          <w:color w:val="000000"/>
          <w:szCs w:val="28"/>
        </w:rPr>
      </w:pPr>
    </w:p>
    <w:p w:rsidR="00C02183" w:rsidRDefault="004A1402">
      <w:pPr>
        <w:spacing w:line="240" w:lineRule="auto"/>
        <w:ind w:firstLine="709"/>
        <w:rPr>
          <w:color w:val="000000"/>
        </w:rPr>
      </w:pPr>
      <w:r>
        <w:rPr>
          <w:color w:val="000000"/>
          <w:szCs w:val="28"/>
        </w:rPr>
        <w:t xml:space="preserve">13. При осуществлении муниципального контроля применяется система оценки и управления рисками причинения вреда (ущерба) </w:t>
      </w:r>
      <w:r>
        <w:rPr>
          <w:color w:val="000000"/>
          <w:szCs w:val="28"/>
        </w:rPr>
        <w:lastRenderedPageBreak/>
        <w:t>охраняемым законом ценностям с учетом особенностей, установленных законодательством Российской Федерации.</w:t>
      </w:r>
    </w:p>
    <w:p w:rsidR="00C02183" w:rsidRDefault="004A1402">
      <w:pPr>
        <w:spacing w:line="240" w:lineRule="auto"/>
        <w:ind w:firstLine="709"/>
        <w:rPr>
          <w:color w:val="000000"/>
        </w:rPr>
      </w:pPr>
      <w:r>
        <w:rPr>
          <w:color w:val="000000"/>
        </w:rPr>
        <w:t>14. 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rsidR="005263EC" w:rsidRDefault="005263EC" w:rsidP="005263EC">
      <w:pPr>
        <w:pStyle w:val="ConsPlusNormal"/>
        <w:ind w:firstLine="709"/>
        <w:jc w:val="both"/>
        <w:rPr>
          <w:color w:val="000000"/>
          <w:sz w:val="28"/>
          <w:szCs w:val="28"/>
        </w:rPr>
      </w:pPr>
      <w:r>
        <w:rPr>
          <w:color w:val="000000"/>
          <w:sz w:val="28"/>
          <w:szCs w:val="28"/>
        </w:rPr>
        <w:t>1</w:t>
      </w:r>
      <w:r w:rsidRPr="000D47F6">
        <w:rPr>
          <w:color w:val="000000"/>
          <w:sz w:val="28"/>
          <w:szCs w:val="28"/>
        </w:rPr>
        <w:t>) средний риск;</w:t>
      </w:r>
    </w:p>
    <w:p w:rsidR="005263EC" w:rsidRDefault="005263EC" w:rsidP="005263EC">
      <w:pPr>
        <w:pStyle w:val="ConsPlusNormal"/>
        <w:ind w:firstLine="709"/>
        <w:jc w:val="both"/>
        <w:rPr>
          <w:color w:val="000000"/>
          <w:sz w:val="28"/>
          <w:szCs w:val="28"/>
        </w:rPr>
      </w:pPr>
      <w:r>
        <w:rPr>
          <w:color w:val="000000"/>
          <w:sz w:val="28"/>
          <w:szCs w:val="28"/>
        </w:rPr>
        <w:t>2</w:t>
      </w:r>
      <w:r w:rsidRPr="000D47F6">
        <w:rPr>
          <w:color w:val="000000"/>
          <w:sz w:val="28"/>
          <w:szCs w:val="28"/>
        </w:rPr>
        <w:t>) умеренный риск;</w:t>
      </w:r>
    </w:p>
    <w:p w:rsidR="005263EC" w:rsidRPr="000D47F6" w:rsidRDefault="005263EC" w:rsidP="005263EC">
      <w:pPr>
        <w:pStyle w:val="ConsPlusNormal"/>
        <w:ind w:firstLine="709"/>
        <w:jc w:val="both"/>
        <w:rPr>
          <w:color w:val="000000"/>
          <w:sz w:val="28"/>
          <w:szCs w:val="28"/>
        </w:rPr>
      </w:pPr>
      <w:r>
        <w:rPr>
          <w:color w:val="000000"/>
          <w:sz w:val="28"/>
          <w:szCs w:val="28"/>
        </w:rPr>
        <w:t>3</w:t>
      </w:r>
      <w:r w:rsidRPr="000D47F6">
        <w:rPr>
          <w:color w:val="000000"/>
          <w:sz w:val="28"/>
          <w:szCs w:val="28"/>
        </w:rPr>
        <w:t>) низкий риск.</w:t>
      </w:r>
    </w:p>
    <w:p w:rsidR="00C02183" w:rsidRDefault="004A1402">
      <w:pPr>
        <w:spacing w:line="240" w:lineRule="auto"/>
        <w:ind w:firstLine="709"/>
        <w:rPr>
          <w:color w:val="000000"/>
          <w:szCs w:val="28"/>
        </w:rPr>
      </w:pPr>
      <w:r>
        <w:rPr>
          <w:color w:val="000000"/>
          <w:szCs w:val="28"/>
        </w:rPr>
        <w:t xml:space="preserve">15. Отнесение объекта контроля к определенной категории риска осуществляется уполномоченным органом в соответствии с требованиями статей 23 и 24 Федерального закона № 248-ФЗ на основе сопоставления его характеристик с критериями отнесения объектов контроля к определенной категории риска </w:t>
      </w:r>
      <w:r>
        <w:rPr>
          <w:color w:val="000000"/>
        </w:rPr>
        <w:t>(приложение 1)</w:t>
      </w:r>
      <w:r>
        <w:rPr>
          <w:color w:val="000000"/>
          <w:szCs w:val="28"/>
        </w:rPr>
        <w:t>.</w:t>
      </w:r>
    </w:p>
    <w:p w:rsidR="00C02183" w:rsidRDefault="004A1402">
      <w:pPr>
        <w:spacing w:line="240" w:lineRule="auto"/>
        <w:ind w:firstLine="709"/>
        <w:rPr>
          <w:color w:val="000000"/>
          <w:szCs w:val="28"/>
        </w:rPr>
      </w:pPr>
      <w:r>
        <w:rPr>
          <w:color w:val="000000"/>
          <w:szCs w:val="28"/>
        </w:rPr>
        <w:t>16.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Правилами ведения ЕРВК.</w:t>
      </w:r>
    </w:p>
    <w:p w:rsidR="00C02183" w:rsidRDefault="004A1402">
      <w:pPr>
        <w:spacing w:line="240" w:lineRule="auto"/>
        <w:ind w:firstLine="709"/>
        <w:rPr>
          <w:color w:val="000000"/>
        </w:rPr>
      </w:pPr>
      <w:r>
        <w:rPr>
          <w:color w:val="000000"/>
          <w:szCs w:val="28"/>
        </w:rPr>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rsidR="00C02183" w:rsidRDefault="004A1402">
      <w:pPr>
        <w:pStyle w:val="ab"/>
        <w:rPr>
          <w:color w:val="000000"/>
          <w:sz w:val="24"/>
          <w:szCs w:val="24"/>
        </w:rPr>
      </w:pPr>
      <w:r>
        <w:rPr>
          <w:color w:val="000000"/>
          <w:szCs w:val="28"/>
        </w:rPr>
        <w:t>17.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C02183" w:rsidRDefault="004A1402">
      <w:pPr>
        <w:pStyle w:val="ab"/>
        <w:rPr>
          <w:color w:val="000000"/>
        </w:rPr>
      </w:pPr>
      <w:r>
        <w:rPr>
          <w:color w:val="000000"/>
        </w:rPr>
        <w:t>18. В отношении объектов контроля (надзора), отнесенных к категориям значительного, среднего, умеренного и низкого риска, плановые контрольные мероприятия не проводятся.</w:t>
      </w:r>
    </w:p>
    <w:p w:rsidR="00C02183" w:rsidRDefault="004A1402">
      <w:pPr>
        <w:spacing w:line="240" w:lineRule="auto"/>
        <w:ind w:firstLine="709"/>
        <w:rPr>
          <w:color w:val="000000"/>
          <w:szCs w:val="28"/>
        </w:rPr>
      </w:pPr>
      <w:r>
        <w:rPr>
          <w:bCs/>
          <w:color w:val="000000"/>
          <w:szCs w:val="28"/>
        </w:rPr>
        <w:t>Обязательный профилактический визит в отношении объектов контроля, отнесенных к категории значительного, среднего или умеренного риска, проводится с периодичностью, установленной постановлением Правительства Российский Федерации.</w:t>
      </w:r>
    </w:p>
    <w:p w:rsidR="00C02183" w:rsidRDefault="004A1402">
      <w:pPr>
        <w:spacing w:line="240" w:lineRule="auto"/>
        <w:ind w:firstLine="709"/>
        <w:rPr>
          <w:color w:val="000000"/>
          <w:sz w:val="24"/>
          <w:szCs w:val="24"/>
        </w:rPr>
      </w:pPr>
      <w:r>
        <w:rPr>
          <w:color w:val="000000"/>
          <w:szCs w:val="28"/>
        </w:rPr>
        <w:t>19.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rsidR="00C02183" w:rsidRDefault="00C02183">
      <w:pPr>
        <w:spacing w:line="240" w:lineRule="auto"/>
        <w:ind w:firstLine="709"/>
        <w:jc w:val="center"/>
        <w:rPr>
          <w:b/>
          <w:bCs/>
          <w:color w:val="000000"/>
        </w:rPr>
      </w:pPr>
    </w:p>
    <w:p w:rsidR="00C02183" w:rsidRDefault="004A1402">
      <w:pPr>
        <w:spacing w:line="240" w:lineRule="auto"/>
        <w:ind w:firstLine="709"/>
        <w:jc w:val="center"/>
        <w:rPr>
          <w:b/>
          <w:bCs/>
          <w:color w:val="000000"/>
        </w:rPr>
      </w:pPr>
      <w:r>
        <w:rPr>
          <w:b/>
          <w:color w:val="000000"/>
          <w:szCs w:val="28"/>
        </w:rPr>
        <w:t xml:space="preserve">Раздел III. Профилактика рисков причинения вреда </w:t>
      </w:r>
    </w:p>
    <w:p w:rsidR="00C02183" w:rsidRDefault="004A1402">
      <w:pPr>
        <w:spacing w:line="240" w:lineRule="auto"/>
        <w:ind w:firstLine="0"/>
        <w:jc w:val="center"/>
        <w:rPr>
          <w:color w:val="000000"/>
          <w:szCs w:val="28"/>
        </w:rPr>
      </w:pPr>
      <w:r>
        <w:rPr>
          <w:b/>
          <w:color w:val="000000"/>
          <w:szCs w:val="28"/>
        </w:rPr>
        <w:t>(ущерба) охраняемым законом ценностям</w:t>
      </w:r>
    </w:p>
    <w:p w:rsidR="00C02183" w:rsidRDefault="00C02183">
      <w:pPr>
        <w:spacing w:line="280" w:lineRule="atLeast"/>
        <w:rPr>
          <w:color w:val="000000"/>
        </w:rPr>
      </w:pPr>
    </w:p>
    <w:p w:rsidR="00C02183" w:rsidRDefault="004A1402">
      <w:pPr>
        <w:pStyle w:val="ab"/>
        <w:ind w:firstLine="709"/>
        <w:rPr>
          <w:color w:val="000000"/>
          <w:szCs w:val="28"/>
        </w:rPr>
      </w:pPr>
      <w:r>
        <w:rPr>
          <w:color w:val="000000"/>
          <w:szCs w:val="28"/>
        </w:rPr>
        <w:t xml:space="preserve">20.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w:t>
      </w:r>
      <w:r>
        <w:rPr>
          <w:color w:val="000000"/>
          <w:szCs w:val="28"/>
        </w:rPr>
        <w:lastRenderedPageBreak/>
        <w:t>ценностям, создания условий для доведения обязательных требований до контролируемых лиц, повышения информированности о способах их соблюдения уполномоченный орган проводит следующие профилактические мероприятия:</w:t>
      </w:r>
    </w:p>
    <w:p w:rsidR="00C02183" w:rsidRDefault="004A1402">
      <w:pPr>
        <w:spacing w:line="240" w:lineRule="auto"/>
        <w:ind w:firstLine="709"/>
        <w:rPr>
          <w:color w:val="000000"/>
          <w:szCs w:val="28"/>
        </w:rPr>
      </w:pPr>
      <w:r>
        <w:rPr>
          <w:color w:val="000000"/>
          <w:szCs w:val="28"/>
        </w:rPr>
        <w:t>1) информирование;</w:t>
      </w:r>
    </w:p>
    <w:p w:rsidR="00C02183" w:rsidRDefault="004A1402">
      <w:pPr>
        <w:spacing w:line="240" w:lineRule="auto"/>
        <w:ind w:firstLine="709"/>
        <w:rPr>
          <w:color w:val="000000"/>
          <w:szCs w:val="28"/>
        </w:rPr>
      </w:pPr>
      <w:r>
        <w:rPr>
          <w:color w:val="000000"/>
          <w:szCs w:val="28"/>
        </w:rPr>
        <w:t>2) консультирование;</w:t>
      </w:r>
    </w:p>
    <w:p w:rsidR="00C02183" w:rsidRDefault="004A1402">
      <w:pPr>
        <w:spacing w:line="240" w:lineRule="auto"/>
        <w:ind w:firstLine="709"/>
        <w:rPr>
          <w:color w:val="000000"/>
          <w:szCs w:val="28"/>
        </w:rPr>
      </w:pPr>
      <w:r>
        <w:rPr>
          <w:color w:val="000000"/>
          <w:szCs w:val="28"/>
        </w:rPr>
        <w:t>3) объявление предостережения;</w:t>
      </w:r>
    </w:p>
    <w:p w:rsidR="00C02183" w:rsidRDefault="004A1402">
      <w:pPr>
        <w:spacing w:line="240" w:lineRule="auto"/>
        <w:ind w:firstLine="709"/>
        <w:rPr>
          <w:color w:val="000000"/>
          <w:szCs w:val="28"/>
        </w:rPr>
      </w:pPr>
      <w:r>
        <w:rPr>
          <w:color w:val="000000"/>
          <w:szCs w:val="28"/>
        </w:rPr>
        <w:t>4) профилактический визит</w:t>
      </w:r>
    </w:p>
    <w:p w:rsidR="00C02183" w:rsidRDefault="004A1402">
      <w:pPr>
        <w:spacing w:line="240" w:lineRule="auto"/>
        <w:ind w:firstLine="709"/>
        <w:rPr>
          <w:color w:val="000000"/>
          <w:szCs w:val="28"/>
        </w:rPr>
      </w:pPr>
      <w:r>
        <w:rPr>
          <w:color w:val="000000"/>
          <w:szCs w:val="28"/>
        </w:rPr>
        <w:t>21. 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 248-ФЗ на официальном сайте уполномоченного органа в сети «Интернет», а также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C02183" w:rsidRDefault="004A1402">
      <w:pPr>
        <w:tabs>
          <w:tab w:val="left" w:pos="5103"/>
        </w:tabs>
        <w:spacing w:line="240" w:lineRule="auto"/>
        <w:ind w:firstLine="709"/>
        <w:rPr>
          <w:color w:val="000000"/>
          <w:szCs w:val="28"/>
        </w:rPr>
      </w:pPr>
      <w:r>
        <w:rPr>
          <w:color w:val="000000"/>
          <w:szCs w:val="28"/>
        </w:rPr>
        <w:t>Уполномоченный орган поддерживает указанные сведения в актуальном состоянии на своем официальном сайте в сети «Интернет».</w:t>
      </w:r>
    </w:p>
    <w:p w:rsidR="00C02183" w:rsidRDefault="004A1402">
      <w:pPr>
        <w:spacing w:line="240" w:lineRule="auto"/>
        <w:ind w:firstLine="709"/>
        <w:rPr>
          <w:color w:val="000000"/>
          <w:szCs w:val="28"/>
        </w:rPr>
      </w:pPr>
      <w:r>
        <w:rPr>
          <w:color w:val="000000"/>
          <w:szCs w:val="28"/>
        </w:rPr>
        <w:t xml:space="preserve">22. Должностные лица уполномоченного органа осуществляют консультирование </w:t>
      </w:r>
      <w:r>
        <w:rPr>
          <w:color w:val="000000"/>
          <w:szCs w:val="28"/>
          <w:lang w:eastAsia="en-US"/>
        </w:rPr>
        <w:t>контролируемых лиц и их представителей</w:t>
      </w:r>
      <w:r>
        <w:rPr>
          <w:color w:val="000000"/>
          <w:szCs w:val="28"/>
        </w:rPr>
        <w:t xml:space="preserve"> в соответствии с положениями статьи 50 Федерального закона № 248-ФЗ по вопросам, касающимся организации и осуществления муниципального контроля. Письменное консультирование осуществляется по следующим вопросам:</w:t>
      </w:r>
    </w:p>
    <w:p w:rsidR="00C02183" w:rsidRDefault="004A1402">
      <w:pPr>
        <w:spacing w:line="240" w:lineRule="auto"/>
        <w:ind w:firstLine="709"/>
        <w:rPr>
          <w:color w:val="000000"/>
          <w:szCs w:val="28"/>
        </w:rPr>
      </w:pPr>
      <w:r>
        <w:rPr>
          <w:color w:val="000000"/>
          <w:szCs w:val="28"/>
        </w:rPr>
        <w:t>1) 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rsidR="00C02183" w:rsidRDefault="004A1402">
      <w:pPr>
        <w:spacing w:line="240" w:lineRule="auto"/>
        <w:ind w:firstLine="709"/>
        <w:rPr>
          <w:color w:val="000000"/>
          <w:szCs w:val="28"/>
        </w:rPr>
      </w:pPr>
      <w:r>
        <w:rPr>
          <w:color w:val="000000"/>
          <w:szCs w:val="28"/>
        </w:rPr>
        <w:t>2) порядка проведения контрольных мероприятий;</w:t>
      </w:r>
    </w:p>
    <w:p w:rsidR="00C02183" w:rsidRDefault="004A1402">
      <w:pPr>
        <w:spacing w:line="240" w:lineRule="auto"/>
        <w:ind w:firstLine="709"/>
        <w:rPr>
          <w:color w:val="000000"/>
          <w:szCs w:val="28"/>
        </w:rPr>
      </w:pPr>
      <w:r>
        <w:rPr>
          <w:color w:val="000000"/>
          <w:szCs w:val="28"/>
        </w:rPr>
        <w:t>3) периодичности проведения контрольных мероприятий;</w:t>
      </w:r>
    </w:p>
    <w:p w:rsidR="00C02183" w:rsidRDefault="004A1402">
      <w:pPr>
        <w:spacing w:line="240" w:lineRule="auto"/>
        <w:ind w:firstLine="709"/>
        <w:rPr>
          <w:color w:val="000000"/>
          <w:szCs w:val="28"/>
        </w:rPr>
      </w:pPr>
      <w:r>
        <w:rPr>
          <w:color w:val="000000"/>
          <w:szCs w:val="28"/>
        </w:rPr>
        <w:t>4) порядка принятия решений по итогам контрольных мероприятий;</w:t>
      </w:r>
    </w:p>
    <w:p w:rsidR="00C02183" w:rsidRDefault="004A1402">
      <w:pPr>
        <w:spacing w:line="240" w:lineRule="auto"/>
        <w:ind w:firstLine="709"/>
        <w:rPr>
          <w:color w:val="000000"/>
          <w:szCs w:val="28"/>
        </w:rPr>
      </w:pPr>
      <w:r>
        <w:rPr>
          <w:color w:val="000000"/>
          <w:szCs w:val="28"/>
        </w:rPr>
        <w:t>5) порядка обжалования решений, действия (бездействия) должностных лиц уполномоченного органа.</w:t>
      </w:r>
    </w:p>
    <w:p w:rsidR="00C02183" w:rsidRDefault="004A1402">
      <w:pPr>
        <w:spacing w:line="240" w:lineRule="auto"/>
        <w:ind w:firstLine="709"/>
        <w:rPr>
          <w:color w:val="000000"/>
          <w:szCs w:val="28"/>
        </w:rPr>
      </w:pPr>
      <w:r>
        <w:rPr>
          <w:color w:val="000000"/>
          <w:szCs w:val="28"/>
        </w:rPr>
        <w:t>Консультирование осуществляется должностным лицом уполномоченного органа по телефону, посредством видео-конференц-связи, на личном приеме, либо в ходе проведения профилактического мероприятия или контрольного мероприятия.</w:t>
      </w:r>
    </w:p>
    <w:p w:rsidR="00C02183" w:rsidRDefault="004A1402">
      <w:pPr>
        <w:spacing w:line="240" w:lineRule="auto"/>
        <w:ind w:firstLine="709"/>
        <w:rPr>
          <w:color w:val="000000"/>
          <w:szCs w:val="28"/>
        </w:rPr>
      </w:pPr>
      <w:r>
        <w:rPr>
          <w:color w:val="000000"/>
          <w:szCs w:val="28"/>
        </w:rPr>
        <w:t xml:space="preserve">Консультирование по телефону и посредством видео-конференц-связи, а также при личном обращении осуществляется в специально оборудованных для приема граждан помещениях уполномоченного органа с использованием в случае необходимости средств аудио- и (или) видеозаписи, в соответствии с графиком, утверждаемым руководителем уполномоченного органа и размещаемым на информационном стенде в помещении уполномоченного органа в доступном для граждан месте, а также на официальном сайте уполномоченного органа в сети «Интернет». Данный график должен содержать дату и время проведения консультирования; номер (номера) телефона (телефонов) и (или) указание на сервис видео-конференц-связи; </w:t>
      </w:r>
      <w:r>
        <w:rPr>
          <w:color w:val="000000"/>
          <w:szCs w:val="28"/>
        </w:rPr>
        <w:lastRenderedPageBreak/>
        <w:t>фамилию, имя, отчество (при наличии) должностного лица уполномоченного органа, осуществляющего консультирование.</w:t>
      </w:r>
    </w:p>
    <w:p w:rsidR="00C02183" w:rsidRDefault="004A1402">
      <w:pPr>
        <w:spacing w:line="240" w:lineRule="auto"/>
        <w:ind w:firstLine="709"/>
        <w:rPr>
          <w:color w:val="000000"/>
          <w:szCs w:val="28"/>
        </w:rPr>
      </w:pPr>
      <w:r>
        <w:rPr>
          <w:color w:val="000000"/>
          <w:szCs w:val="28"/>
        </w:rPr>
        <w:t>Время консультирования по телефону, посредством видео-конференц-связи, на личном приеме одного контролируемого лица не должно превышать 15 минут.</w:t>
      </w:r>
    </w:p>
    <w:p w:rsidR="00C02183" w:rsidRDefault="004A1402">
      <w:pPr>
        <w:spacing w:line="240" w:lineRule="auto"/>
        <w:ind w:firstLine="709"/>
        <w:rPr>
          <w:color w:val="000000"/>
          <w:szCs w:val="28"/>
        </w:rPr>
      </w:pPr>
      <w:r>
        <w:rPr>
          <w:color w:val="000000"/>
          <w:szCs w:val="28"/>
        </w:rPr>
        <w:t>В случае поступления 5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уполномоченного органа в сети «Интернет» письменного разъяснения, подписанного должностным лицом уполномоченного органа.</w:t>
      </w:r>
    </w:p>
    <w:p w:rsidR="00C02183" w:rsidRDefault="004A1402">
      <w:pPr>
        <w:spacing w:line="240" w:lineRule="auto"/>
        <w:ind w:firstLine="709"/>
        <w:rPr>
          <w:color w:val="000000"/>
          <w:szCs w:val="28"/>
        </w:rPr>
      </w:pPr>
      <w:r>
        <w:rPr>
          <w:color w:val="000000"/>
          <w:szCs w:val="28"/>
        </w:rPr>
        <w:t>Уполномоченным органом ведется учет консультирований в соответствующем журнале, форма которого утверждается руководителем уполномоченного органа.</w:t>
      </w:r>
    </w:p>
    <w:p w:rsidR="00C02183" w:rsidRDefault="004A1402">
      <w:pPr>
        <w:spacing w:line="240" w:lineRule="auto"/>
        <w:ind w:firstLine="709"/>
        <w:rPr>
          <w:color w:val="000000"/>
          <w:szCs w:val="28"/>
        </w:rPr>
      </w:pPr>
      <w:r>
        <w:rPr>
          <w:color w:val="000000"/>
          <w:szCs w:val="28"/>
        </w:rPr>
        <w:t xml:space="preserve">23. При наличии у должностных лиц уполномоченного органа сведений о </w:t>
      </w:r>
      <w:r>
        <w:rPr>
          <w:color w:val="000000"/>
          <w:szCs w:val="28"/>
          <w:lang w:eastAsia="en-US"/>
        </w:rPr>
        <w:t xml:space="preserve">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контролируемому лицу с учетом требований статьи 49 </w:t>
      </w:r>
      <w:r>
        <w:rPr>
          <w:color w:val="000000"/>
          <w:szCs w:val="28"/>
        </w:rPr>
        <w:t>Федерального закона № 248-ФЗ</w:t>
      </w:r>
      <w:r>
        <w:rPr>
          <w:bCs/>
          <w:color w:val="000000"/>
          <w:szCs w:val="28"/>
        </w:rPr>
        <w:t xml:space="preserve"> </w:t>
      </w:r>
      <w:r>
        <w:rPr>
          <w:color w:val="000000"/>
          <w:szCs w:val="28"/>
          <w:lang w:eastAsia="en-US"/>
        </w:rPr>
        <w:t>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w:t>
      </w:r>
    </w:p>
    <w:p w:rsidR="00C02183" w:rsidRDefault="004A1402">
      <w:pPr>
        <w:spacing w:line="240" w:lineRule="auto"/>
        <w:ind w:firstLine="709"/>
        <w:rPr>
          <w:color w:val="000000"/>
          <w:szCs w:val="28"/>
        </w:rPr>
      </w:pPr>
      <w:r>
        <w:rPr>
          <w:color w:val="000000"/>
          <w:szCs w:val="28"/>
        </w:rPr>
        <w:t xml:space="preserve">Контролируемое лицо в течение 10 календарных дней после получения предостережения о недопустимости нарушения обязательных требований вправе подать в уполномоченный орган возражение в отношении указанного предостережения, в котором </w:t>
      </w:r>
      <w:r>
        <w:rPr>
          <w:color w:val="000000"/>
          <w:szCs w:val="28"/>
          <w:lang w:eastAsia="en-US"/>
        </w:rPr>
        <w:t>указываются:</w:t>
      </w:r>
    </w:p>
    <w:p w:rsidR="00C02183" w:rsidRDefault="004A1402">
      <w:pPr>
        <w:spacing w:line="240" w:lineRule="auto"/>
        <w:ind w:firstLine="709"/>
        <w:rPr>
          <w:color w:val="000000"/>
          <w:szCs w:val="28"/>
        </w:rPr>
      </w:pPr>
      <w:r>
        <w:rPr>
          <w:color w:val="000000"/>
          <w:szCs w:val="28"/>
          <w:lang w:eastAsia="en-US"/>
        </w:rPr>
        <w:t>1) наименование юридического лица либо фамилия, имя, отчество (при наличии) индивидуального предпринимателя или гражданина; почтовый адрес (места нахождения – для юридического лица, места жительства – индивидуального предпринимателя и гражданина), а также номер (номера) контактного телефона, адрес (адреса) электронной почты (при наличии);</w:t>
      </w:r>
    </w:p>
    <w:p w:rsidR="00C02183" w:rsidRDefault="004A1402">
      <w:pPr>
        <w:spacing w:line="240" w:lineRule="auto"/>
        <w:ind w:firstLine="709"/>
        <w:rPr>
          <w:color w:val="000000"/>
          <w:szCs w:val="28"/>
        </w:rPr>
      </w:pPr>
      <w:r>
        <w:rPr>
          <w:color w:val="000000"/>
          <w:szCs w:val="28"/>
          <w:lang w:eastAsia="en-US"/>
        </w:rPr>
        <w:t>2) дата и номер предостережения, уполномоченный орган, объявивший предостережение;</w:t>
      </w:r>
    </w:p>
    <w:p w:rsidR="00C02183" w:rsidRDefault="004A1402">
      <w:pPr>
        <w:spacing w:line="240" w:lineRule="auto"/>
        <w:ind w:firstLine="709"/>
        <w:rPr>
          <w:color w:val="000000"/>
          <w:szCs w:val="28"/>
        </w:rPr>
      </w:pPr>
      <w:r>
        <w:rPr>
          <w:color w:val="000000"/>
          <w:szCs w:val="28"/>
          <w:lang w:eastAsia="en-US"/>
        </w:rPr>
        <w:t>3)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rsidR="00C02183" w:rsidRDefault="004A1402">
      <w:pPr>
        <w:spacing w:line="240" w:lineRule="auto"/>
        <w:ind w:firstLine="709"/>
        <w:rPr>
          <w:color w:val="000000"/>
          <w:szCs w:val="28"/>
        </w:rPr>
      </w:pPr>
      <w:r>
        <w:rPr>
          <w:color w:val="000000"/>
          <w:szCs w:val="28"/>
          <w:lang w:eastAsia="en-US"/>
        </w:rPr>
        <w:t>4) предлагаемый способ (адрес) направления уполномоченным органом информации о результатах рассмотрения возражений.</w:t>
      </w:r>
    </w:p>
    <w:p w:rsidR="00C02183" w:rsidRDefault="004A1402">
      <w:pPr>
        <w:spacing w:line="240" w:lineRule="auto"/>
        <w:ind w:firstLine="709"/>
        <w:rPr>
          <w:color w:val="000000"/>
          <w:szCs w:val="28"/>
        </w:rPr>
      </w:pPr>
      <w:r>
        <w:rPr>
          <w:color w:val="000000"/>
          <w:szCs w:val="28"/>
        </w:rPr>
        <w:t xml:space="preserve">В случае если из представленных контролируемым лицом сведений и (или) документов невозможно достоверно определить сведения, указанные в подпунктах 1 и (или) 2 пункта 23 настоящего Положения, возражение в отношении предостережения в течение 3 рабочих дней со дня поступления в уполномоченный орган возвращается контролируемому лицу без </w:t>
      </w:r>
      <w:r>
        <w:rPr>
          <w:color w:val="000000"/>
          <w:szCs w:val="28"/>
        </w:rPr>
        <w:lastRenderedPageBreak/>
        <w:t>рассмотрения с указанием причин невозможности рассмотрения и разъяснением порядка надлежащего обращения.</w:t>
      </w:r>
    </w:p>
    <w:p w:rsidR="00C02183" w:rsidRDefault="004A1402">
      <w:pPr>
        <w:spacing w:line="240" w:lineRule="auto"/>
        <w:ind w:firstLine="709"/>
        <w:rPr>
          <w:color w:val="000000"/>
          <w:szCs w:val="28"/>
        </w:rPr>
      </w:pPr>
      <w:r>
        <w:rPr>
          <w:color w:val="000000"/>
          <w:szCs w:val="28"/>
          <w:lang w:eastAsia="en-US"/>
        </w:rPr>
        <w:t xml:space="preserve">Возражения представляются в бумажном виде в уполномоченный орган контролируемым лицом лично либо его представителем, направляются в уполномоченный орган в бумажном виде почтовым отправлением, либо направляются в форме электронного документа на адрес электронной почты уполномоченного органа, либо </w:t>
      </w:r>
      <w:r>
        <w:rPr>
          <w:color w:val="000000"/>
          <w:szCs w:val="28"/>
        </w:rPr>
        <w:t>с использованием единого портала государственных и муниципальных услуг (функций)</w:t>
      </w:r>
      <w:r>
        <w:rPr>
          <w:color w:val="000000"/>
          <w:szCs w:val="28"/>
          <w:lang w:eastAsia="en-US"/>
        </w:rPr>
        <w:t>.</w:t>
      </w:r>
    </w:p>
    <w:p w:rsidR="00C02183" w:rsidRDefault="004A1402">
      <w:pPr>
        <w:spacing w:line="240" w:lineRule="auto"/>
        <w:ind w:firstLine="709"/>
        <w:rPr>
          <w:color w:val="000000"/>
          <w:szCs w:val="28"/>
        </w:rPr>
      </w:pPr>
      <w:r>
        <w:rPr>
          <w:color w:val="000000"/>
          <w:szCs w:val="28"/>
          <w:lang w:eastAsia="en-US"/>
        </w:rPr>
        <w:t>Возражение рассматривается уполномоченным органом в течение 10 рабочих дней со дня их регистрации.</w:t>
      </w:r>
    </w:p>
    <w:p w:rsidR="00C02183" w:rsidRDefault="004A1402">
      <w:pPr>
        <w:spacing w:line="240" w:lineRule="auto"/>
        <w:ind w:firstLine="709"/>
        <w:rPr>
          <w:color w:val="000000"/>
          <w:szCs w:val="28"/>
        </w:rPr>
      </w:pPr>
      <w:bookmarkStart w:id="2" w:name="p139"/>
      <w:bookmarkEnd w:id="2"/>
      <w:r>
        <w:rPr>
          <w:color w:val="000000"/>
          <w:szCs w:val="28"/>
          <w:lang w:eastAsia="en-US"/>
        </w:rPr>
        <w:t>По результатам рассмотрения возражения уполномоченный орган принимает одно из следующих решений:</w:t>
      </w:r>
    </w:p>
    <w:p w:rsidR="00C02183" w:rsidRDefault="004A1402">
      <w:pPr>
        <w:spacing w:line="240" w:lineRule="auto"/>
        <w:ind w:firstLine="709"/>
        <w:rPr>
          <w:color w:val="000000"/>
          <w:szCs w:val="28"/>
        </w:rPr>
      </w:pPr>
      <w:r>
        <w:rPr>
          <w:color w:val="000000"/>
          <w:szCs w:val="28"/>
          <w:lang w:eastAsia="en-US"/>
        </w:rPr>
        <w:t>1) удовлетворяет возражение и отменяет объявленное предостережение;</w:t>
      </w:r>
    </w:p>
    <w:p w:rsidR="00C02183" w:rsidRDefault="004A1402">
      <w:pPr>
        <w:spacing w:line="240" w:lineRule="auto"/>
        <w:ind w:firstLine="709"/>
        <w:rPr>
          <w:color w:val="000000"/>
          <w:szCs w:val="28"/>
        </w:rPr>
      </w:pPr>
      <w:r>
        <w:rPr>
          <w:color w:val="000000"/>
          <w:szCs w:val="28"/>
          <w:lang w:eastAsia="en-US"/>
        </w:rPr>
        <w:t>2) отказывает в удовлетворении возражения.</w:t>
      </w:r>
    </w:p>
    <w:p w:rsidR="00C02183" w:rsidRDefault="004A1402">
      <w:pPr>
        <w:spacing w:line="240" w:lineRule="auto"/>
        <w:ind w:firstLine="709"/>
        <w:rPr>
          <w:color w:val="000000"/>
          <w:szCs w:val="28"/>
        </w:rPr>
      </w:pPr>
      <w:r>
        <w:rPr>
          <w:color w:val="000000"/>
          <w:szCs w:val="28"/>
          <w:lang w:eastAsia="en-US"/>
        </w:rPr>
        <w:t>Не позднее 1 рабочего дня со дня, следующего за днем принятия решения, подавшему возражение контролируемому лицу направляется письменный мотивированный ответ о результатах рассмотрения возражения указанным им способом, позволяющим достоверно определить лицо, отправившее документ, его получателя и дату направления.</w:t>
      </w:r>
    </w:p>
    <w:p w:rsidR="00C02183" w:rsidRDefault="004A1402">
      <w:pPr>
        <w:spacing w:line="240" w:lineRule="auto"/>
        <w:ind w:firstLine="709"/>
        <w:rPr>
          <w:color w:val="000000"/>
          <w:szCs w:val="28"/>
        </w:rPr>
      </w:pPr>
      <w:r>
        <w:rPr>
          <w:color w:val="000000"/>
          <w:szCs w:val="28"/>
          <w:lang w:eastAsia="en-US"/>
        </w:rPr>
        <w:t>Объявленные предостережения о недопустимости нарушения обязательных требований и результаты рассмотрения возражений на объявленные предостережения подлежат учету, а соответствующие данные использованию уполномоченным органом для проведения иных профилактических и контрольных мероприятий.</w:t>
      </w:r>
    </w:p>
    <w:p w:rsidR="00C02183" w:rsidRDefault="004A1402">
      <w:pPr>
        <w:spacing w:line="240" w:lineRule="auto"/>
        <w:ind w:firstLine="709"/>
        <w:rPr>
          <w:color w:val="000000"/>
          <w:szCs w:val="28"/>
        </w:rPr>
      </w:pPr>
      <w:r>
        <w:rPr>
          <w:color w:val="000000"/>
          <w:szCs w:val="28"/>
        </w:rPr>
        <w:t xml:space="preserve">24. Профилактический визит проводится в соответствии </w:t>
      </w:r>
      <w:r>
        <w:rPr>
          <w:bCs/>
          <w:color w:val="000000"/>
          <w:szCs w:val="28"/>
        </w:rPr>
        <w:t xml:space="preserve">с положениями статьи 52 </w:t>
      </w:r>
      <w:r>
        <w:rPr>
          <w:color w:val="000000"/>
          <w:szCs w:val="28"/>
        </w:rPr>
        <w:t>Федерального закона № 248-ФЗ</w:t>
      </w:r>
      <w:r>
        <w:rPr>
          <w:bCs/>
          <w:color w:val="000000"/>
          <w:szCs w:val="28"/>
        </w:rPr>
        <w:t>.</w:t>
      </w:r>
    </w:p>
    <w:p w:rsidR="00C02183" w:rsidRDefault="004A1402">
      <w:pPr>
        <w:spacing w:line="240" w:lineRule="auto"/>
        <w:ind w:firstLine="709"/>
        <w:rPr>
          <w:color w:val="000000"/>
          <w:szCs w:val="28"/>
        </w:rPr>
      </w:pPr>
      <w:r>
        <w:rPr>
          <w:color w:val="000000"/>
          <w:szCs w:val="28"/>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C02183" w:rsidRDefault="004A1402">
      <w:pPr>
        <w:spacing w:line="240" w:lineRule="auto"/>
        <w:ind w:firstLine="709"/>
        <w:rPr>
          <w:color w:val="000000"/>
          <w:szCs w:val="28"/>
        </w:rPr>
      </w:pPr>
      <w:r>
        <w:rPr>
          <w:color w:val="000000"/>
          <w:szCs w:val="28"/>
        </w:rPr>
        <w:t>Профилактический визит может проводиться по инициативе уполномоченного органа (обязательный профилактический визит) или по инициативе контролируемого лица.</w:t>
      </w:r>
    </w:p>
    <w:p w:rsidR="00C02183" w:rsidRDefault="004A1402">
      <w:pPr>
        <w:spacing w:line="240" w:lineRule="auto"/>
        <w:ind w:firstLine="709"/>
        <w:rPr>
          <w:color w:val="000000"/>
          <w:szCs w:val="28"/>
        </w:rPr>
      </w:pPr>
      <w:r>
        <w:rPr>
          <w:color w:val="000000"/>
          <w:szCs w:val="28"/>
        </w:rPr>
        <w:t xml:space="preserve">25. Обязательный профилактический визит проводится </w:t>
      </w:r>
      <w:r>
        <w:rPr>
          <w:bCs/>
          <w:color w:val="000000"/>
          <w:szCs w:val="28"/>
        </w:rPr>
        <w:t xml:space="preserve">в порядке, установленном </w:t>
      </w:r>
      <w:r>
        <w:rPr>
          <w:color w:val="000000"/>
          <w:szCs w:val="28"/>
        </w:rPr>
        <w:t>статьей 52.1 Федерального закона № 248-ФЗ</w:t>
      </w:r>
      <w:r>
        <w:rPr>
          <w:bCs/>
          <w:color w:val="000000"/>
          <w:szCs w:val="28"/>
        </w:rPr>
        <w:t xml:space="preserve">, и </w:t>
      </w:r>
      <w:r>
        <w:rPr>
          <w:color w:val="000000"/>
          <w:szCs w:val="28"/>
        </w:rPr>
        <w:t>не предусматривает отказ контролируемого лица от его проведения.</w:t>
      </w:r>
    </w:p>
    <w:p w:rsidR="00C02183" w:rsidRDefault="004A1402">
      <w:pPr>
        <w:spacing w:line="240" w:lineRule="auto"/>
        <w:ind w:firstLine="709"/>
        <w:rPr>
          <w:color w:val="000000"/>
          <w:szCs w:val="28"/>
        </w:rPr>
      </w:pPr>
      <w:r>
        <w:rPr>
          <w:color w:val="000000"/>
          <w:szCs w:val="28"/>
        </w:rPr>
        <w:t>Должностные лица уполномоченного органа в рамках обязательного профилактического визита при необходимости могут проводить осмотр, истребование необходимых документов, отбор проб (образцов), инструментальное обследование, испытание, экспертизу.</w:t>
      </w:r>
    </w:p>
    <w:p w:rsidR="00C02183" w:rsidRDefault="004A1402">
      <w:pPr>
        <w:spacing w:line="240" w:lineRule="auto"/>
        <w:ind w:firstLine="709"/>
        <w:rPr>
          <w:color w:val="000000"/>
          <w:szCs w:val="28"/>
        </w:rPr>
      </w:pPr>
      <w:r>
        <w:rPr>
          <w:color w:val="000000"/>
          <w:szCs w:val="28"/>
        </w:rPr>
        <w:t xml:space="preserve">Обязательный профилактический визит проводится в рабочее время в период, устанавливаемый уведомлением о проведении обязательного профилактического визита, и не может превышать 10 рабочих дней. Данный </w:t>
      </w:r>
      <w:r>
        <w:rPr>
          <w:color w:val="000000"/>
          <w:szCs w:val="28"/>
        </w:rPr>
        <w:lastRenderedPageBreak/>
        <w:t>срок может быть продлен на срок, необходимый для проведения экспертизы, испытаний.</w:t>
      </w:r>
    </w:p>
    <w:p w:rsidR="00C02183" w:rsidRDefault="004A1402">
      <w:pPr>
        <w:spacing w:line="240" w:lineRule="auto"/>
        <w:ind w:firstLine="709"/>
        <w:rPr>
          <w:color w:val="000000"/>
          <w:szCs w:val="28"/>
        </w:rPr>
      </w:pPr>
      <w:r>
        <w:rPr>
          <w:bCs/>
          <w:color w:val="000000"/>
          <w:szCs w:val="28"/>
        </w:rPr>
        <w:t>О проведении обязательного профилактического визита контролируемое лицо должно быть уведомлено не позднее чем за 5 рабочих дней до даты его проведения в следующем порядке:</w:t>
      </w:r>
    </w:p>
    <w:p w:rsidR="00C02183" w:rsidRDefault="004A1402">
      <w:pPr>
        <w:spacing w:line="240" w:lineRule="auto"/>
        <w:ind w:firstLine="709"/>
        <w:rPr>
          <w:color w:val="000000"/>
          <w:szCs w:val="28"/>
        </w:rPr>
      </w:pPr>
      <w:r>
        <w:rPr>
          <w:bCs/>
          <w:color w:val="000000"/>
          <w:szCs w:val="28"/>
        </w:rPr>
        <w:t>1) руководителем уполномоченного органа принимается решение о проведении обязательного профилактического визита в отношении контролируемого лица в форме профилактической беседы или путем использования видео-конференц-связи или мобильного приложения «Инспектор», определяются дата, время и должностное лицо, уполномоченное на проведение обязательного профилактического визита;</w:t>
      </w:r>
    </w:p>
    <w:p w:rsidR="00C02183" w:rsidRDefault="004A1402">
      <w:pPr>
        <w:spacing w:line="240" w:lineRule="auto"/>
        <w:ind w:firstLine="709"/>
        <w:rPr>
          <w:color w:val="000000"/>
          <w:szCs w:val="28"/>
        </w:rPr>
      </w:pPr>
      <w:r>
        <w:rPr>
          <w:bCs/>
          <w:color w:val="000000"/>
          <w:szCs w:val="28"/>
        </w:rPr>
        <w:t>2) контролируемое лицо уведомляется способом, позволяющим достоверно установить получение им уведомления, о дате проведения обязательного профилактического визита;</w:t>
      </w:r>
    </w:p>
    <w:p w:rsidR="00C02183" w:rsidRDefault="004A1402">
      <w:pPr>
        <w:spacing w:line="240" w:lineRule="auto"/>
        <w:ind w:firstLine="709"/>
        <w:rPr>
          <w:color w:val="000000"/>
          <w:szCs w:val="28"/>
        </w:rPr>
      </w:pPr>
      <w:r>
        <w:rPr>
          <w:bCs/>
          <w:color w:val="000000"/>
          <w:szCs w:val="28"/>
        </w:rPr>
        <w:t>3) в уведомлении контролируемому лицу предлагается определить лицо (лиц), уполномоченное (уполномоченных) на взаимодействие с должностным лицом уполномоченного органа в ходе проведения обязательного профилактического визита;</w:t>
      </w:r>
    </w:p>
    <w:p w:rsidR="00C02183" w:rsidRDefault="004A1402">
      <w:pPr>
        <w:spacing w:line="240" w:lineRule="auto"/>
        <w:ind w:firstLine="709"/>
        <w:rPr>
          <w:color w:val="000000"/>
          <w:szCs w:val="28"/>
        </w:rPr>
      </w:pPr>
      <w:r>
        <w:rPr>
          <w:bCs/>
          <w:color w:val="000000"/>
          <w:szCs w:val="28"/>
        </w:rPr>
        <w:t>4) в случае принятия решения о проведении обязательного профилактического визита путем использования видео-конференц-связи или мобильного приложения «Инспектор» в уведомлении указываются сведения, необходимые для установления связи между контролируемым лицом и уполномоченным органом.</w:t>
      </w:r>
    </w:p>
    <w:p w:rsidR="00C02183" w:rsidRDefault="004A1402">
      <w:pPr>
        <w:spacing w:line="240" w:lineRule="auto"/>
        <w:ind w:firstLine="709"/>
        <w:rPr>
          <w:color w:val="000000"/>
          <w:szCs w:val="28"/>
        </w:rPr>
      </w:pPr>
      <w:r>
        <w:rPr>
          <w:bCs/>
          <w:color w:val="000000"/>
          <w:szCs w:val="28"/>
        </w:rPr>
        <w:t>По результатам проведения обязательного профилактического визита должностным лицом уполномоченного органа, непосредственно проводившим профилактическое мероприятие, составляется акт о проведении обязательного профилактического визита, в порядке, предусмотренном статьей 90 Федерального закона № 248-ФЗ.</w:t>
      </w:r>
    </w:p>
    <w:p w:rsidR="00C02183" w:rsidRDefault="004A1402">
      <w:pPr>
        <w:spacing w:line="240" w:lineRule="auto"/>
        <w:ind w:firstLine="709"/>
        <w:rPr>
          <w:color w:val="000000"/>
          <w:szCs w:val="28"/>
        </w:rPr>
      </w:pPr>
      <w:r>
        <w:rPr>
          <w:color w:val="000000"/>
          <w:szCs w:val="28"/>
        </w:rPr>
        <w:t xml:space="preserve">Должностное лицо уполномоченного органа выдает контролируемому лицу предписание об устранении выявленных нарушений обязательных требований в случае, если такие нарушения не устранены до окончания проведения обязательного профилактического визита в порядке, предусмотренном статьей 90.1 </w:t>
      </w:r>
      <w:r>
        <w:rPr>
          <w:bCs/>
          <w:color w:val="000000"/>
          <w:szCs w:val="28"/>
        </w:rPr>
        <w:t>Федерального закона № 248-ФЗ.</w:t>
      </w:r>
    </w:p>
    <w:p w:rsidR="00C02183" w:rsidRDefault="004A1402">
      <w:pPr>
        <w:spacing w:line="240" w:lineRule="auto"/>
        <w:ind w:firstLine="709"/>
        <w:rPr>
          <w:color w:val="000000"/>
          <w:szCs w:val="28"/>
        </w:rPr>
      </w:pPr>
      <w:r>
        <w:rPr>
          <w:color w:val="000000"/>
          <w:szCs w:val="28"/>
        </w:rPr>
        <w:t xml:space="preserve">26. Уполномоченный орган проводит </w:t>
      </w:r>
      <w:r>
        <w:rPr>
          <w:bCs/>
          <w:color w:val="000000"/>
          <w:szCs w:val="28"/>
        </w:rPr>
        <w:t xml:space="preserve">профилактический визит по заявлению контролируемого лица в порядке, установленном </w:t>
      </w:r>
      <w:r>
        <w:rPr>
          <w:color w:val="000000"/>
          <w:szCs w:val="28"/>
        </w:rPr>
        <w:t>статьей 52.2 Федерального закона № 248-ФЗ.</w:t>
      </w:r>
    </w:p>
    <w:p w:rsidR="00C02183" w:rsidRDefault="004A1402">
      <w:pPr>
        <w:spacing w:line="240" w:lineRule="auto"/>
        <w:ind w:firstLine="709"/>
        <w:rPr>
          <w:color w:val="000000"/>
          <w:szCs w:val="28"/>
        </w:rPr>
      </w:pPr>
      <w:r>
        <w:rPr>
          <w:color w:val="000000"/>
          <w:szCs w:val="28"/>
        </w:rPr>
        <w:t>Контролируемое лицо в случае, если оно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вправе обратиться в уполномоченный орган с заявлением о проведении в отношении его профилактического визита.</w:t>
      </w:r>
    </w:p>
    <w:p w:rsidR="00C02183" w:rsidRDefault="004A1402">
      <w:pPr>
        <w:spacing w:line="240" w:lineRule="auto"/>
        <w:ind w:firstLine="709"/>
        <w:rPr>
          <w:color w:val="000000"/>
          <w:szCs w:val="28"/>
        </w:rPr>
      </w:pPr>
      <w:r>
        <w:rPr>
          <w:color w:val="000000"/>
          <w:szCs w:val="28"/>
        </w:rPr>
        <w:t xml:space="preserve">Заявление подается в уполномоченный орган </w:t>
      </w:r>
      <w:r>
        <w:rPr>
          <w:color w:val="000000"/>
          <w:szCs w:val="28"/>
          <w:lang w:eastAsia="en-US"/>
        </w:rPr>
        <w:t xml:space="preserve">в бумажном виде контролируемым лицом лично либо его представителем, направляются почтовым отправлением, либо направляются в форме электронного документа на адрес электронной почты уполномоченного органа, либо </w:t>
      </w:r>
      <w:r>
        <w:rPr>
          <w:color w:val="000000"/>
          <w:szCs w:val="28"/>
          <w:lang w:eastAsia="en-US"/>
        </w:rPr>
        <w:lastRenderedPageBreak/>
        <w:t xml:space="preserve">посредством официального сайта уполномоченного органа в сети «Интернет», либо </w:t>
      </w:r>
      <w:r>
        <w:rPr>
          <w:color w:val="000000"/>
          <w:szCs w:val="28"/>
        </w:rPr>
        <w:t>с использованием единого портала государственных и муниципальных услуг (функций).</w:t>
      </w:r>
    </w:p>
    <w:p w:rsidR="00C02183" w:rsidRDefault="004A1402">
      <w:pPr>
        <w:pStyle w:val="ab"/>
        <w:ind w:firstLine="709"/>
        <w:rPr>
          <w:color w:val="000000"/>
          <w:szCs w:val="28"/>
        </w:rPr>
      </w:pPr>
      <w:r>
        <w:rPr>
          <w:color w:val="000000"/>
          <w:szCs w:val="28"/>
        </w:rPr>
        <w:t>Уполномоченный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rsidR="00C02183" w:rsidRDefault="004A1402">
      <w:pPr>
        <w:pStyle w:val="ab"/>
        <w:ind w:firstLine="709"/>
        <w:rPr>
          <w:color w:val="000000"/>
          <w:szCs w:val="28"/>
        </w:rPr>
      </w:pPr>
      <w:r>
        <w:rPr>
          <w:color w:val="000000"/>
          <w:szCs w:val="28"/>
        </w:rPr>
        <w:t>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C02183" w:rsidRDefault="004A1402">
      <w:pPr>
        <w:pStyle w:val="ab"/>
        <w:ind w:firstLine="709"/>
        <w:rPr>
          <w:color w:val="000000"/>
          <w:szCs w:val="28"/>
        </w:rPr>
      </w:pPr>
      <w:r>
        <w:rPr>
          <w:color w:val="000000"/>
          <w:szCs w:val="28"/>
        </w:rPr>
        <w:t>1) от контролируемого лица поступило уведомление об отзыве заявления;</w:t>
      </w:r>
    </w:p>
    <w:p w:rsidR="00C02183" w:rsidRDefault="004A1402">
      <w:pPr>
        <w:spacing w:line="240" w:lineRule="auto"/>
        <w:ind w:firstLine="709"/>
        <w:rPr>
          <w:color w:val="000000"/>
          <w:szCs w:val="28"/>
        </w:rPr>
      </w:pPr>
      <w:r>
        <w:rPr>
          <w:color w:val="000000"/>
          <w:szCs w:val="28"/>
        </w:rPr>
        <w:t>2)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C02183" w:rsidRDefault="004A1402">
      <w:pPr>
        <w:pStyle w:val="ab"/>
        <w:ind w:firstLine="709"/>
        <w:rPr>
          <w:color w:val="000000"/>
          <w:szCs w:val="28"/>
        </w:rPr>
      </w:pPr>
      <w:r>
        <w:rPr>
          <w:color w:val="000000"/>
          <w:szCs w:val="28"/>
        </w:rPr>
        <w:t>3) в течение года до даты подачи заявления уполномоченным органом проведен профилактический визит по ранее поданному заявлению;</w:t>
      </w:r>
    </w:p>
    <w:p w:rsidR="00C02183" w:rsidRDefault="004A1402">
      <w:pPr>
        <w:pStyle w:val="ab"/>
        <w:ind w:firstLine="709"/>
        <w:rPr>
          <w:color w:val="000000"/>
          <w:szCs w:val="28"/>
        </w:rPr>
      </w:pPr>
      <w:r>
        <w:rPr>
          <w:color w:val="000000"/>
          <w:szCs w:val="28"/>
        </w:rPr>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p>
    <w:p w:rsidR="00C02183" w:rsidRDefault="004A1402">
      <w:pPr>
        <w:spacing w:line="240" w:lineRule="auto"/>
        <w:ind w:firstLine="709"/>
        <w:rPr>
          <w:color w:val="000000"/>
          <w:szCs w:val="28"/>
        </w:rPr>
      </w:pPr>
      <w:r>
        <w:rPr>
          <w:color w:val="000000"/>
          <w:szCs w:val="28"/>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C02183" w:rsidRDefault="004A1402">
      <w:pPr>
        <w:pStyle w:val="ab"/>
        <w:ind w:firstLine="709"/>
        <w:rPr>
          <w:color w:val="000000"/>
          <w:szCs w:val="28"/>
        </w:rPr>
      </w:pPr>
      <w:r>
        <w:rPr>
          <w:color w:val="000000"/>
          <w:szCs w:val="28"/>
        </w:rPr>
        <w:t xml:space="preserve">В случае принятия решения о проведении профилактического визита по заявлению контролируемого лица уполномоченный орган в </w:t>
      </w:r>
      <w:r>
        <w:rPr>
          <w:szCs w:val="28"/>
        </w:rPr>
        <w:t xml:space="preserve">течение 20 рабочих </w:t>
      </w:r>
      <w:r>
        <w:rPr>
          <w:color w:val="000000"/>
          <w:szCs w:val="28"/>
        </w:rPr>
        <w:t>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C02183" w:rsidRDefault="004A1402">
      <w:pPr>
        <w:spacing w:line="240" w:lineRule="auto"/>
        <w:ind w:firstLine="709"/>
        <w:rPr>
          <w:color w:val="000000"/>
          <w:szCs w:val="28"/>
        </w:rPr>
      </w:pPr>
      <w:r>
        <w:rPr>
          <w:color w:val="000000"/>
          <w:szCs w:val="28"/>
        </w:rPr>
        <w:t>Контролируемое лицо вправе отозвать заявление либо направить отказ от проведения профилактического визита, уведомив об этом уполномоченный орган не позднее чем за 5 рабочих дней до даты его проведения.</w:t>
      </w:r>
    </w:p>
    <w:p w:rsidR="00C02183" w:rsidRDefault="004A1402">
      <w:pPr>
        <w:spacing w:line="240" w:lineRule="auto"/>
        <w:ind w:firstLine="709"/>
        <w:rPr>
          <w:color w:val="000000"/>
          <w:szCs w:val="28"/>
        </w:rPr>
      </w:pPr>
      <w:r>
        <w:rPr>
          <w:color w:val="000000"/>
          <w:szCs w:val="28"/>
        </w:rPr>
        <w:t>В рамках профилактического визита при согласии контролируемого лица должностное лицо уполномоченного органа проводит отбор проб (образцов), инструментальное обследование, испытание.</w:t>
      </w:r>
    </w:p>
    <w:p w:rsidR="00C02183" w:rsidRDefault="004A1402">
      <w:pPr>
        <w:pStyle w:val="ab"/>
        <w:ind w:firstLine="709"/>
        <w:rPr>
          <w:color w:val="000000"/>
          <w:szCs w:val="28"/>
        </w:rPr>
      </w:pPr>
      <w:r>
        <w:rPr>
          <w:color w:val="000000"/>
          <w:szCs w:val="28"/>
        </w:rPr>
        <w:t>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w:t>
      </w:r>
    </w:p>
    <w:p w:rsidR="00C02183" w:rsidRDefault="004A1402">
      <w:pPr>
        <w:spacing w:line="240" w:lineRule="auto"/>
        <w:ind w:firstLine="709"/>
        <w:rPr>
          <w:color w:val="000000"/>
          <w:szCs w:val="28"/>
        </w:rPr>
      </w:pPr>
      <w:r>
        <w:rPr>
          <w:color w:val="000000"/>
          <w:szCs w:val="28"/>
        </w:rPr>
        <w:t xml:space="preserve">В случае, если при проведении профилактического визита установлено, что объекты контроля представляют явную непосредственную угрозу </w:t>
      </w:r>
      <w:r>
        <w:rPr>
          <w:color w:val="000000"/>
          <w:szCs w:val="28"/>
        </w:rPr>
        <w:lastRenderedPageBreak/>
        <w:t>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мероприятий.</w:t>
      </w:r>
    </w:p>
    <w:p w:rsidR="00C02183" w:rsidRDefault="004A1402">
      <w:pPr>
        <w:spacing w:line="240" w:lineRule="auto"/>
        <w:ind w:firstLine="709"/>
        <w:rPr>
          <w:color w:val="000000"/>
          <w:szCs w:val="28"/>
        </w:rPr>
      </w:pPr>
      <w:r>
        <w:rPr>
          <w:bCs/>
          <w:color w:val="000000"/>
          <w:szCs w:val="28"/>
        </w:rPr>
        <w:t xml:space="preserve">27. </w:t>
      </w:r>
      <w:r>
        <w:rPr>
          <w:bCs/>
          <w:iCs/>
          <w:color w:val="000000"/>
          <w:szCs w:val="28"/>
        </w:rPr>
        <w:t>В целях снижения рисков причинения вреда (ущерба) на объектах контроля и оптимизации проведения контрольных мероприятий уполномоченный орган в соответствии со статьей 53 Федерального закона № 248-ФЗ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r>
        <w:rPr>
          <w:color w:val="000000"/>
          <w:szCs w:val="28"/>
        </w:rPr>
        <w:t xml:space="preserve"> </w:t>
      </w:r>
    </w:p>
    <w:p w:rsidR="00C02183" w:rsidRDefault="004A1402">
      <w:pPr>
        <w:spacing w:line="240" w:lineRule="auto"/>
        <w:ind w:firstLine="709"/>
        <w:rPr>
          <w:bCs/>
          <w:color w:val="000000"/>
          <w:szCs w:val="28"/>
        </w:rPr>
      </w:pPr>
      <w:r>
        <w:rPr>
          <w:bCs/>
          <w:color w:val="000000"/>
          <w:szCs w:val="28"/>
        </w:rPr>
        <w:t>28. Уполномоченный орган ежегодно разрабатывает и утверждает программу профилактики рисков причинения вреда (ущерба) охраняемым законом ценностям (далее – программа профилактики рисков причинения вреда) в порядке, установленном в соответствии со статьей 44 Федерального закона № 248-ФЗ и Правилами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 июня 2021 года № 990.</w:t>
      </w:r>
    </w:p>
    <w:p w:rsidR="00C02183" w:rsidRDefault="00C02183">
      <w:pPr>
        <w:spacing w:line="240" w:lineRule="auto"/>
        <w:ind w:firstLine="709"/>
        <w:rPr>
          <w:bCs/>
          <w:color w:val="000000"/>
          <w:szCs w:val="28"/>
        </w:rPr>
      </w:pPr>
    </w:p>
    <w:p w:rsidR="00C02183" w:rsidRDefault="004A1402">
      <w:pPr>
        <w:spacing w:after="1" w:line="280" w:lineRule="atLeast"/>
        <w:ind w:firstLine="0"/>
        <w:jc w:val="center"/>
        <w:outlineLvl w:val="0"/>
        <w:rPr>
          <w:color w:val="000000"/>
          <w:szCs w:val="28"/>
        </w:rPr>
      </w:pPr>
      <w:r>
        <w:rPr>
          <w:b/>
          <w:color w:val="000000"/>
          <w:szCs w:val="28"/>
        </w:rPr>
        <w:t xml:space="preserve">Раздел IV. Осуществление муниципального контроля </w:t>
      </w:r>
    </w:p>
    <w:p w:rsidR="00C02183" w:rsidRDefault="00C02183">
      <w:pPr>
        <w:spacing w:after="1" w:line="280" w:lineRule="atLeast"/>
        <w:ind w:firstLine="540"/>
        <w:jc w:val="center"/>
        <w:rPr>
          <w:color w:val="000000"/>
          <w:szCs w:val="28"/>
        </w:rPr>
      </w:pPr>
    </w:p>
    <w:p w:rsidR="00C02183" w:rsidRDefault="004A1402">
      <w:pPr>
        <w:spacing w:line="240" w:lineRule="auto"/>
        <w:ind w:firstLine="709"/>
        <w:rPr>
          <w:color w:val="000000"/>
        </w:rPr>
      </w:pPr>
      <w:r>
        <w:rPr>
          <w:color w:val="000000"/>
        </w:rPr>
        <w:t xml:space="preserve">29. </w:t>
      </w:r>
      <w:r>
        <w:rPr>
          <w:bCs/>
          <w:color w:val="000000"/>
          <w:szCs w:val="28"/>
        </w:rPr>
        <w:t xml:space="preserve">Контрольные </w:t>
      </w:r>
      <w:r>
        <w:rPr>
          <w:color w:val="000000"/>
        </w:rPr>
        <w:t xml:space="preserve">мероприятия проводятся на внеплановой основе посредством контрольных </w:t>
      </w:r>
      <w:r>
        <w:rPr>
          <w:bCs/>
          <w:color w:val="000000"/>
          <w:szCs w:val="28"/>
        </w:rPr>
        <w:t>мероприятий, проводимых при взаимодействии с контролируемым лицом, и контрольных мероприятий, проводимых без взаимодействия с контролируемым лицом.</w:t>
      </w:r>
    </w:p>
    <w:p w:rsidR="00C02183" w:rsidRDefault="004A1402">
      <w:pPr>
        <w:spacing w:after="1" w:line="240" w:lineRule="auto"/>
        <w:ind w:firstLine="709"/>
        <w:rPr>
          <w:color w:val="000000"/>
        </w:rPr>
      </w:pPr>
      <w:r>
        <w:rPr>
          <w:color w:val="000000"/>
        </w:rPr>
        <w:t xml:space="preserve">30. </w:t>
      </w:r>
      <w:r>
        <w:rPr>
          <w:bCs/>
          <w:color w:val="000000"/>
          <w:szCs w:val="28"/>
        </w:rPr>
        <w:t>При взаимодействии с контролируемым лицом проводятся следующие контрольные мероприятия:</w:t>
      </w:r>
    </w:p>
    <w:p w:rsidR="00C02183" w:rsidRDefault="004A1402">
      <w:pPr>
        <w:spacing w:after="1" w:line="240" w:lineRule="auto"/>
        <w:ind w:firstLine="709"/>
        <w:rPr>
          <w:bCs/>
          <w:color w:val="000000"/>
          <w:szCs w:val="28"/>
        </w:rPr>
      </w:pPr>
      <w:r>
        <w:rPr>
          <w:bCs/>
          <w:color w:val="000000"/>
          <w:szCs w:val="28"/>
        </w:rPr>
        <w:t xml:space="preserve">1) инспекционный визит, в ходе которого в соответствии со статьей 70 Федерального закона № 248-ФЗ могут совершаться следующие действия: осмотр, опрос, получение письменных объяснений, инструментальное обследование,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t>
      </w:r>
    </w:p>
    <w:p w:rsidR="00C02183" w:rsidRDefault="004A1402">
      <w:pPr>
        <w:spacing w:after="1" w:line="240" w:lineRule="auto"/>
        <w:ind w:firstLine="709"/>
        <w:rPr>
          <w:bCs/>
          <w:color w:val="000000"/>
          <w:szCs w:val="28"/>
        </w:rPr>
      </w:pPr>
      <w:r>
        <w:rPr>
          <w:bCs/>
          <w:color w:val="000000"/>
          <w:szCs w:val="28"/>
        </w:rPr>
        <w:t>2) рейдовый осмотр, в ходе которого в соответствии со статьей 71 Федерального закона № 248-ФЗ могут совершаться следующие действия: осмотр, досмотр, опрос, получение письменных объяснений, истребование документов, инструментальное обследование, испытание, экспертиза;</w:t>
      </w:r>
    </w:p>
    <w:p w:rsidR="00C02183" w:rsidRDefault="004A1402">
      <w:pPr>
        <w:spacing w:after="1" w:line="240" w:lineRule="auto"/>
        <w:ind w:firstLine="709"/>
        <w:rPr>
          <w:bCs/>
          <w:color w:val="000000"/>
          <w:szCs w:val="28"/>
        </w:rPr>
      </w:pPr>
      <w:r>
        <w:rPr>
          <w:bCs/>
          <w:color w:val="000000"/>
          <w:szCs w:val="28"/>
        </w:rPr>
        <w:t>3) документарная проверка, в ходе которой в соответствии со статьей 72 Федерального закона № 248-ФЗ могут совершаться следующие действия: получение письменных объяснений; истребование документов, экспертиза;</w:t>
      </w:r>
    </w:p>
    <w:p w:rsidR="00C02183" w:rsidRDefault="004A1402">
      <w:pPr>
        <w:spacing w:after="1" w:line="240" w:lineRule="auto"/>
        <w:ind w:firstLine="709"/>
        <w:rPr>
          <w:color w:val="000000"/>
        </w:rPr>
      </w:pPr>
      <w:r>
        <w:rPr>
          <w:bCs/>
          <w:color w:val="000000"/>
          <w:szCs w:val="28"/>
        </w:rPr>
        <w:t xml:space="preserve">4) выездная проверка, в ходе которой в соответствии со статьей 73 Федерального закона № 248-ФЗ могут совершаться следующие действия: </w:t>
      </w:r>
      <w:r>
        <w:rPr>
          <w:bCs/>
          <w:color w:val="000000"/>
          <w:szCs w:val="28"/>
        </w:rPr>
        <w:lastRenderedPageBreak/>
        <w:t>осмотр, досмотр, опрос, получение письменных объяснений, истребование документов, отбор проб (образцов), инструментальное обследование, испытание, экспертиза.</w:t>
      </w:r>
    </w:p>
    <w:p w:rsidR="00C02183" w:rsidRDefault="004A1402">
      <w:pPr>
        <w:spacing w:line="240" w:lineRule="auto"/>
        <w:ind w:firstLine="709"/>
        <w:rPr>
          <w:color w:val="000000"/>
        </w:rPr>
      </w:pPr>
      <w:r>
        <w:rPr>
          <w:bCs/>
          <w:color w:val="000000"/>
          <w:szCs w:val="28"/>
        </w:rPr>
        <w:t xml:space="preserve">31. </w:t>
      </w:r>
      <w:r>
        <w:rPr>
          <w:color w:val="000000"/>
          <w:szCs w:val="28"/>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C02183" w:rsidRDefault="004A1402">
      <w:pPr>
        <w:spacing w:after="1" w:line="240" w:lineRule="auto"/>
        <w:ind w:firstLine="709"/>
        <w:rPr>
          <w:bCs/>
          <w:color w:val="000000"/>
          <w:szCs w:val="28"/>
        </w:rPr>
      </w:pPr>
      <w:r>
        <w:rPr>
          <w:bCs/>
          <w:color w:val="000000"/>
          <w:szCs w:val="28"/>
        </w:rPr>
        <w:t>32. Без взаимодействия с контролируемым лицом проводятся следующие контрольные мероприятия:</w:t>
      </w:r>
    </w:p>
    <w:p w:rsidR="00C02183" w:rsidRDefault="004A1402">
      <w:pPr>
        <w:spacing w:after="1" w:line="240" w:lineRule="auto"/>
        <w:ind w:firstLine="709"/>
        <w:rPr>
          <w:bCs/>
          <w:color w:val="000000"/>
          <w:szCs w:val="28"/>
        </w:rPr>
      </w:pPr>
      <w:r>
        <w:rPr>
          <w:bCs/>
          <w:color w:val="000000"/>
          <w:szCs w:val="28"/>
        </w:rPr>
        <w:t>1) наблюдение за соблюдением обязательных требований в соответствии со статьей 74 Федерального закона</w:t>
      </w:r>
      <w:r>
        <w:rPr>
          <w:color w:val="000000"/>
        </w:rPr>
        <w:t xml:space="preserve"> </w:t>
      </w:r>
      <w:r>
        <w:rPr>
          <w:color w:val="000000"/>
          <w:szCs w:val="28"/>
          <w:lang w:eastAsia="en-US"/>
        </w:rPr>
        <w:t>№ 248-ФЗ</w:t>
      </w:r>
      <w:r>
        <w:rPr>
          <w:bCs/>
          <w:color w:val="000000"/>
          <w:szCs w:val="28"/>
        </w:rPr>
        <w:t>;</w:t>
      </w:r>
    </w:p>
    <w:p w:rsidR="00C02183" w:rsidRDefault="004A1402">
      <w:pPr>
        <w:spacing w:line="240" w:lineRule="auto"/>
        <w:ind w:firstLine="709"/>
        <w:rPr>
          <w:color w:val="000000"/>
          <w:szCs w:val="28"/>
        </w:rPr>
      </w:pPr>
      <w:r>
        <w:rPr>
          <w:bCs/>
          <w:color w:val="000000"/>
          <w:szCs w:val="28"/>
        </w:rPr>
        <w:t>2) выездное обследование, в ходе которого в соответствии со статьей 75 Федерального закона</w:t>
      </w:r>
      <w:r>
        <w:rPr>
          <w:color w:val="000000"/>
        </w:rPr>
        <w:t xml:space="preserve"> </w:t>
      </w:r>
      <w:r>
        <w:rPr>
          <w:color w:val="000000"/>
          <w:szCs w:val="28"/>
          <w:lang w:eastAsia="en-US"/>
        </w:rPr>
        <w:t>№ 248-ФЗ</w:t>
      </w:r>
      <w:r>
        <w:rPr>
          <w:bCs/>
          <w:color w:val="000000"/>
          <w:szCs w:val="28"/>
        </w:rPr>
        <w:t xml:space="preserve"> </w:t>
      </w:r>
      <w:r>
        <w:rPr>
          <w:color w:val="000000"/>
          <w:szCs w:val="28"/>
        </w:rPr>
        <w:t>на общедоступных (открытых для посещения неограниченным кругом лиц) производственных объектах</w:t>
      </w:r>
      <w:r>
        <w:rPr>
          <w:color w:val="000000"/>
        </w:rPr>
        <w:t xml:space="preserve"> </w:t>
      </w:r>
      <w:r>
        <w:rPr>
          <w:bCs/>
          <w:color w:val="000000"/>
          <w:szCs w:val="28"/>
        </w:rPr>
        <w:t>могут совершаться следующие действия: осмотр, отбор проб (образцов), инструментальное обследование (с применением видеозаписи), испытание, экспертиза.</w:t>
      </w:r>
    </w:p>
    <w:p w:rsidR="00C02183" w:rsidRDefault="004A1402">
      <w:pPr>
        <w:spacing w:after="1" w:line="280" w:lineRule="atLeast"/>
        <w:ind w:firstLine="709"/>
        <w:rPr>
          <w:color w:val="000000"/>
        </w:rPr>
      </w:pPr>
      <w:r>
        <w:rPr>
          <w:color w:val="000000"/>
        </w:rPr>
        <w:t xml:space="preserve">33. </w:t>
      </w:r>
      <w:r>
        <w:rPr>
          <w:bCs/>
          <w:color w:val="000000"/>
          <w:szCs w:val="28"/>
        </w:rPr>
        <w:t xml:space="preserve">Внеплановые контрольные мероприятия с взаимодействием с контролируемыми лицами проводятся при наличии оснований, предусмотренных частями 1, 3 статьи 57 </w:t>
      </w:r>
      <w:r>
        <w:rPr>
          <w:color w:val="000000"/>
          <w:szCs w:val="28"/>
        </w:rPr>
        <w:t>Федерального закона № 248-ФЗ</w:t>
      </w:r>
      <w:r>
        <w:rPr>
          <w:bCs/>
          <w:color w:val="000000"/>
          <w:szCs w:val="28"/>
        </w:rPr>
        <w:t>.</w:t>
      </w:r>
    </w:p>
    <w:p w:rsidR="00C02183" w:rsidRDefault="004A1402">
      <w:pPr>
        <w:spacing w:line="240" w:lineRule="auto"/>
        <w:ind w:firstLine="709"/>
        <w:rPr>
          <w:color w:val="000000"/>
          <w:szCs w:val="28"/>
        </w:rPr>
      </w:pPr>
      <w:r>
        <w:rPr>
          <w:color w:val="000000"/>
          <w:szCs w:val="28"/>
        </w:rPr>
        <w:t>Контрольные мероприятия без взаимодействия проводятся должностными лицами уполномоченного органа на основании заданий руководителя уполномоченного органа, включая задания, содержащиеся в планах работы уполномоченного органа, в том числе в случаях, установленных Федеральным законом № 248-ФЗ.</w:t>
      </w:r>
    </w:p>
    <w:p w:rsidR="00C02183" w:rsidRDefault="004A1402">
      <w:pPr>
        <w:spacing w:line="240" w:lineRule="auto"/>
        <w:ind w:firstLine="709"/>
        <w:rPr>
          <w:color w:val="000000"/>
          <w:szCs w:val="28"/>
        </w:rPr>
      </w:pPr>
      <w:r>
        <w:rPr>
          <w:color w:val="000000"/>
          <w:szCs w:val="28"/>
        </w:rPr>
        <w:t xml:space="preserve">В целях оценки риска причинения вреда (ущерба) при принятии решения о проведении и выборе вида внепланового контрольного мероприятия уполномоченный орган применяет индикаторы риска нарушения обязательных требований </w:t>
      </w:r>
      <w:r>
        <w:rPr>
          <w:bCs/>
          <w:color w:val="000000"/>
          <w:szCs w:val="28"/>
        </w:rPr>
        <w:t>(приложение 2).</w:t>
      </w:r>
    </w:p>
    <w:p w:rsidR="00C02183" w:rsidRDefault="004A1402">
      <w:pPr>
        <w:spacing w:after="1" w:line="240" w:lineRule="auto"/>
        <w:ind w:firstLine="709"/>
        <w:rPr>
          <w:bCs/>
          <w:color w:val="000000"/>
          <w:szCs w:val="28"/>
        </w:rPr>
      </w:pPr>
      <w:r>
        <w:rPr>
          <w:bCs/>
          <w:color w:val="000000"/>
          <w:szCs w:val="28"/>
        </w:rPr>
        <w:t xml:space="preserve">34. Информация о контрольных мероприятиях вносится в </w:t>
      </w:r>
      <w:r>
        <w:rPr>
          <w:color w:val="000000"/>
          <w:szCs w:val="28"/>
        </w:rPr>
        <w:t xml:space="preserve">федеральную государственную информационную систему «Единый реестр контрольных (надзорных) мероприятий» </w:t>
      </w:r>
      <w:r>
        <w:rPr>
          <w:bCs/>
          <w:color w:val="000000"/>
          <w:szCs w:val="28"/>
        </w:rPr>
        <w:t>с учетом требований законодательства Российской Федерации о государственной тайне и иной охраняемой законом тайне.</w:t>
      </w:r>
    </w:p>
    <w:p w:rsidR="00C02183" w:rsidRDefault="004A1402">
      <w:pPr>
        <w:spacing w:line="240" w:lineRule="auto"/>
        <w:ind w:firstLine="709"/>
        <w:rPr>
          <w:color w:val="000000"/>
          <w:szCs w:val="28"/>
        </w:rPr>
      </w:pPr>
      <w:r>
        <w:rPr>
          <w:color w:val="000000"/>
          <w:szCs w:val="28"/>
        </w:rPr>
        <w:t xml:space="preserve">35. Внеплановый инспекционный визит и рейдовый осмотр могут проводиться только по согласованию с органами прокуратуры, за исключением случаев их проведения в соответствии с пунктами 3, 4, 6, 8 части 1, частью 3 статьи 57 и частью 12 статьи 66 </w:t>
      </w:r>
      <w:r>
        <w:rPr>
          <w:bCs/>
          <w:color w:val="000000"/>
          <w:szCs w:val="28"/>
        </w:rPr>
        <w:t>Федерального закона № 248-ФЗ</w:t>
      </w:r>
      <w:r>
        <w:rPr>
          <w:color w:val="000000"/>
          <w:szCs w:val="28"/>
        </w:rPr>
        <w:t>.</w:t>
      </w:r>
    </w:p>
    <w:p w:rsidR="00C02183" w:rsidRDefault="004A1402">
      <w:pPr>
        <w:spacing w:line="240" w:lineRule="auto"/>
        <w:ind w:firstLine="709"/>
        <w:rPr>
          <w:color w:val="000000"/>
          <w:szCs w:val="28"/>
        </w:rPr>
      </w:pPr>
      <w:r>
        <w:rPr>
          <w:color w:val="000000"/>
          <w:szCs w:val="28"/>
        </w:rPr>
        <w:t xml:space="preserve">36.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w:t>
      </w:r>
      <w:r>
        <w:rPr>
          <w:bCs/>
          <w:color w:val="000000"/>
          <w:szCs w:val="28"/>
        </w:rPr>
        <w:t>Федерального закона № 248-ФЗ</w:t>
      </w:r>
      <w:r>
        <w:rPr>
          <w:color w:val="000000"/>
          <w:szCs w:val="28"/>
        </w:rPr>
        <w:t>.</w:t>
      </w:r>
    </w:p>
    <w:p w:rsidR="00C02183" w:rsidRDefault="004A1402">
      <w:pPr>
        <w:spacing w:line="240" w:lineRule="auto"/>
        <w:ind w:firstLine="709"/>
        <w:rPr>
          <w:color w:val="000000"/>
          <w:szCs w:val="28"/>
        </w:rPr>
      </w:pPr>
      <w:r>
        <w:rPr>
          <w:color w:val="000000"/>
          <w:szCs w:val="28"/>
        </w:rPr>
        <w:t xml:space="preserve">37. Внеплановая выездная проверка может проводиться только по согласованию с органами прокуратуры, за исключением случаев ее </w:t>
      </w:r>
      <w:r>
        <w:rPr>
          <w:color w:val="000000"/>
          <w:szCs w:val="28"/>
        </w:rPr>
        <w:lastRenderedPageBreak/>
        <w:t xml:space="preserve">проведения в соответствии с пунктами 3, 4, 6, 8 части 1, частью 3 статьи 57 и частями 12 и 12.1 статьи 66 </w:t>
      </w:r>
      <w:r>
        <w:rPr>
          <w:bCs/>
          <w:color w:val="000000"/>
          <w:szCs w:val="28"/>
        </w:rPr>
        <w:t>Федерального закона № 248-ФЗ</w:t>
      </w:r>
      <w:r>
        <w:rPr>
          <w:color w:val="000000"/>
          <w:szCs w:val="28"/>
        </w:rPr>
        <w:t>.</w:t>
      </w:r>
    </w:p>
    <w:p w:rsidR="00C02183" w:rsidRDefault="004A1402">
      <w:pPr>
        <w:spacing w:after="1" w:line="240" w:lineRule="auto"/>
        <w:ind w:firstLine="709"/>
        <w:rPr>
          <w:color w:val="000000"/>
        </w:rPr>
      </w:pPr>
      <w:r>
        <w:rPr>
          <w:bCs/>
          <w:color w:val="000000"/>
          <w:szCs w:val="28"/>
        </w:rPr>
        <w:t>О проведении контрольного мероприятия в форме выездной проверки контролируемое лицо информируется должностным лицом уполномоченного органа не позднее чем за 24 часа до начала контрольного мероприятия в соответствии со статьей 21 Федерального закона № 248-ФЗ.</w:t>
      </w:r>
    </w:p>
    <w:p w:rsidR="00C02183" w:rsidRDefault="004A1402">
      <w:pPr>
        <w:spacing w:line="240" w:lineRule="auto"/>
        <w:ind w:firstLine="709"/>
        <w:rPr>
          <w:bCs/>
          <w:color w:val="000000"/>
          <w:szCs w:val="28"/>
        </w:rPr>
      </w:pPr>
      <w:r>
        <w:rPr>
          <w:bCs/>
          <w:color w:val="000000"/>
          <w:szCs w:val="28"/>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40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C02183" w:rsidRDefault="004A1402">
      <w:pPr>
        <w:spacing w:line="240" w:lineRule="auto"/>
        <w:ind w:firstLine="709"/>
        <w:rPr>
          <w:color w:val="000000"/>
          <w:szCs w:val="28"/>
        </w:rPr>
      </w:pPr>
      <w:r>
        <w:rPr>
          <w:color w:val="000000"/>
          <w:szCs w:val="28"/>
        </w:rPr>
        <w:t xml:space="preserve">38. По результатам проведения выездного обследования не может быть принято решение, предусмотренное пунктом 2 части 2 статьи 90 </w:t>
      </w:r>
      <w:r>
        <w:rPr>
          <w:bCs/>
          <w:color w:val="000000"/>
          <w:szCs w:val="28"/>
        </w:rPr>
        <w:t>Федерального закона</w:t>
      </w:r>
      <w:r>
        <w:rPr>
          <w:color w:val="000000"/>
          <w:szCs w:val="28"/>
        </w:rPr>
        <w:t xml:space="preserve"> </w:t>
      </w:r>
      <w:r>
        <w:rPr>
          <w:color w:val="000000"/>
          <w:szCs w:val="28"/>
          <w:lang w:eastAsia="en-US"/>
        </w:rPr>
        <w:t>№ 248-ФЗ</w:t>
      </w:r>
      <w:r>
        <w:rPr>
          <w:color w:val="000000"/>
          <w:szCs w:val="28"/>
        </w:rPr>
        <w:t>, за исключением случаев, установленных федеральным законом о виде контроля.</w:t>
      </w:r>
    </w:p>
    <w:p w:rsidR="00C02183" w:rsidRDefault="004A1402">
      <w:pPr>
        <w:spacing w:line="240" w:lineRule="auto"/>
        <w:ind w:firstLine="709"/>
        <w:rPr>
          <w:color w:val="000000"/>
          <w:szCs w:val="28"/>
        </w:rPr>
      </w:pPr>
      <w:r>
        <w:rPr>
          <w:color w:val="000000"/>
          <w:szCs w:val="28"/>
        </w:rPr>
        <w:t xml:space="preserve">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пунктом 1 части 2 статьи 90 </w:t>
      </w:r>
      <w:r>
        <w:rPr>
          <w:bCs/>
          <w:color w:val="000000"/>
          <w:szCs w:val="28"/>
        </w:rPr>
        <w:t>Федерального закона</w:t>
      </w:r>
      <w:r>
        <w:rPr>
          <w:color w:val="000000"/>
          <w:szCs w:val="28"/>
        </w:rPr>
        <w:t xml:space="preserve"> </w:t>
      </w:r>
      <w:r>
        <w:rPr>
          <w:color w:val="000000"/>
          <w:szCs w:val="28"/>
          <w:lang w:eastAsia="en-US"/>
        </w:rPr>
        <w:t>№ 248-ФЗ</w:t>
      </w:r>
      <w:r>
        <w:rPr>
          <w:color w:val="000000"/>
          <w:szCs w:val="28"/>
        </w:rPr>
        <w:t>, в случае указания такой возможности в федеральном законе о виде контроля.</w:t>
      </w:r>
    </w:p>
    <w:p w:rsidR="00C02183" w:rsidRDefault="004A1402">
      <w:pPr>
        <w:spacing w:line="240" w:lineRule="auto"/>
        <w:ind w:firstLine="709"/>
        <w:rPr>
          <w:color w:val="000000"/>
          <w:szCs w:val="28"/>
        </w:rPr>
      </w:pPr>
      <w:r>
        <w:rPr>
          <w:color w:val="000000"/>
          <w:szCs w:val="28"/>
        </w:rPr>
        <w:t xml:space="preserve">39. </w:t>
      </w:r>
      <w:r>
        <w:rPr>
          <w:bCs/>
          <w:color w:val="000000"/>
          <w:szCs w:val="28"/>
        </w:rPr>
        <w:t xml:space="preserve">Контролируемое лицо (индивидуальный предприниматель, гражданин) </w:t>
      </w:r>
      <w:r>
        <w:rPr>
          <w:color w:val="000000"/>
        </w:rPr>
        <w:t xml:space="preserve">вправе представить в уполномоченный орган заявление о невозможности присутствия при проведении контрольного мероприятия в случае </w:t>
      </w:r>
      <w:r>
        <w:rPr>
          <w:bCs/>
          <w:color w:val="000000"/>
          <w:szCs w:val="28"/>
        </w:rPr>
        <w:t xml:space="preserve">смерти близкого родственника, болезни контролируемого лица или необходимости присмотра за близким родственником в связи с его болезнью, применения меры государственного принуждения, обусловленной привлечением к административной или уголовной ответственности, которое делает невозможной его явку, пребывания в командировке или </w:t>
      </w:r>
      <w:r>
        <w:rPr>
          <w:color w:val="000000"/>
        </w:rPr>
        <w:t xml:space="preserve">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эпидемия и другие чрезвычайные обстоятельства), </w:t>
      </w:r>
      <w:r>
        <w:rPr>
          <w:bCs/>
          <w:color w:val="000000"/>
          <w:szCs w:val="28"/>
        </w:rPr>
        <w:t>в связи с чем проведение контрольного мероприятия переносится уполномоченным органом на срок, необходимый для устранения указанных обстоятельств.</w:t>
      </w:r>
    </w:p>
    <w:p w:rsidR="00C02183" w:rsidRDefault="004A1402">
      <w:pPr>
        <w:spacing w:after="1" w:line="240" w:lineRule="auto"/>
        <w:ind w:firstLine="709"/>
        <w:rPr>
          <w:bCs/>
          <w:color w:val="000000"/>
          <w:szCs w:val="28"/>
        </w:rPr>
      </w:pPr>
      <w:bookmarkStart w:id="3" w:name="p162"/>
      <w:bookmarkEnd w:id="3"/>
      <w:r>
        <w:rPr>
          <w:bCs/>
          <w:color w:val="000000"/>
          <w:szCs w:val="28"/>
        </w:rPr>
        <w:t>К заявлению о невозможности присутствия при проведении контрольного мероприятия прилагаются документы, подтверждающие факт наличия (наступления) указанных обстоятельств.</w:t>
      </w:r>
    </w:p>
    <w:p w:rsidR="00C02183" w:rsidRDefault="004A1402">
      <w:pPr>
        <w:spacing w:after="1" w:line="240" w:lineRule="auto"/>
        <w:ind w:firstLine="709"/>
        <w:rPr>
          <w:color w:val="000000"/>
        </w:rPr>
      </w:pPr>
      <w:r>
        <w:rPr>
          <w:bCs/>
          <w:color w:val="000000"/>
          <w:szCs w:val="28"/>
        </w:rPr>
        <w:lastRenderedPageBreak/>
        <w:t xml:space="preserve">40. При проведении должностными лицами уполномоченного органа и лицами, привлекаемыми в соответствии со статьей 34 Федерального закона № 248-ФЗ к совершению контрольных </w:t>
      </w:r>
      <w:r>
        <w:rPr>
          <w:color w:val="000000"/>
        </w:rPr>
        <w:t>действий, для фиксации доказательств соблюдения, нарушения обязательных требований могут использоваться фотосъемка, аудио- и видеозапись, иные способы фиксации доказательств.</w:t>
      </w:r>
    </w:p>
    <w:p w:rsidR="00C02183" w:rsidRDefault="004A1402">
      <w:pPr>
        <w:spacing w:after="1" w:line="240" w:lineRule="auto"/>
        <w:ind w:firstLine="709"/>
        <w:rPr>
          <w:color w:val="000000"/>
        </w:rPr>
      </w:pPr>
      <w:r>
        <w:rPr>
          <w:color w:val="000000"/>
        </w:rPr>
        <w:t>Решение об использовании фотосъемки, аудио- и видеозаписи и иных способов фиксации доказательств соблюдения, нарушения обязательных требований при осуществлении контрольных мероприятий принимается должностным лицом уполномоченного органа самостоятельно.</w:t>
      </w:r>
    </w:p>
    <w:p w:rsidR="00C02183" w:rsidRDefault="004A1402">
      <w:pPr>
        <w:spacing w:after="1" w:line="240" w:lineRule="auto"/>
        <w:ind w:firstLine="709"/>
        <w:rPr>
          <w:color w:val="000000"/>
        </w:rPr>
      </w:pPr>
      <w:r>
        <w:rPr>
          <w:color w:val="000000"/>
        </w:rPr>
        <w:t>Фотографии, аудио- и видеозаписи, иные способы фиксации доказательств, используемые для фиксации указанных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 иные средства, использованные в ходе проведения контрольного мероприятия для фиксации доказательств нарушений обязательных требований, прилагаются к акту контрольного мероприятия, протоколам отбора проб (образцов) для проведения инструментального обследования, испытания или экспертизы.</w:t>
      </w:r>
    </w:p>
    <w:p w:rsidR="00C02183" w:rsidRDefault="004A1402">
      <w:pPr>
        <w:spacing w:after="1" w:line="240" w:lineRule="auto"/>
        <w:ind w:firstLine="709"/>
        <w:rPr>
          <w:color w:val="000000"/>
        </w:rPr>
      </w:pPr>
      <w:r>
        <w:rPr>
          <w:color w:val="000000"/>
        </w:rPr>
        <w:t>Применение фотосъемки, аудио- и видеозаписи, иных способов фиксации доказательств нарушений обязательных требований должностными лицами уполномоченного органа и лицами, привлекаемыми в соответствии со статьей 34 Федерального закона № 248-ФЗ к совершению контрольных действий, осуществляется с учетом выполнения технических мероприятий, обеспечивающих соблюдение требований законодательства Российской Федерации о государственной тайне и об иной охраняемой законом тайне.</w:t>
      </w:r>
    </w:p>
    <w:p w:rsidR="00C02183" w:rsidRDefault="004A1402">
      <w:pPr>
        <w:spacing w:line="240" w:lineRule="auto"/>
        <w:ind w:firstLine="540"/>
        <w:rPr>
          <w:color w:val="000000"/>
        </w:rPr>
      </w:pPr>
      <w:r>
        <w:rPr>
          <w:color w:val="000000"/>
        </w:rPr>
        <w:t>Информация о проведении фотосъемки, аудио- и видеозаписи, использовании иных способов фиксации доказательств отражается в акте контрольного мероприятия.</w:t>
      </w:r>
    </w:p>
    <w:p w:rsidR="00C02183" w:rsidRDefault="004A1402">
      <w:pPr>
        <w:spacing w:line="240" w:lineRule="auto"/>
        <w:ind w:firstLine="540"/>
        <w:rPr>
          <w:color w:val="000000"/>
        </w:rPr>
      </w:pPr>
      <w:r>
        <w:rPr>
          <w:color w:val="000000"/>
        </w:rPr>
        <w:t>Результаты проведения фотосъемки, аудио- и видеозаписи, использования иных способов фиксации доказательств являются приложением к акту контрольного мероприятия.</w:t>
      </w:r>
    </w:p>
    <w:p w:rsidR="00C02183" w:rsidRDefault="004A1402">
      <w:pPr>
        <w:spacing w:after="1" w:line="240" w:lineRule="auto"/>
        <w:ind w:firstLine="709"/>
        <w:rPr>
          <w:bCs/>
          <w:color w:val="000000"/>
          <w:szCs w:val="28"/>
        </w:rPr>
      </w:pPr>
      <w:r>
        <w:rPr>
          <w:color w:val="000000"/>
        </w:rPr>
        <w:t>41. По окончании проведения контрольного мероприятия, предусматривающего взаимодействие с контролируемым лицом, должностным лицом уполномоченного органа составляется акт контрольного мероприятия в соответствии со статьей 87 Федерального закона № 248-ФЗ</w:t>
      </w:r>
      <w:r>
        <w:rPr>
          <w:bCs/>
          <w:color w:val="000000"/>
          <w:szCs w:val="28"/>
        </w:rPr>
        <w:t>.</w:t>
      </w:r>
    </w:p>
    <w:p w:rsidR="00C02183" w:rsidRDefault="004A1402">
      <w:pPr>
        <w:spacing w:after="1" w:line="240" w:lineRule="auto"/>
        <w:ind w:firstLine="709"/>
        <w:rPr>
          <w:color w:val="000000"/>
          <w:szCs w:val="28"/>
        </w:rPr>
      </w:pPr>
      <w:r>
        <w:rPr>
          <w:color w:val="000000"/>
        </w:rPr>
        <w:t xml:space="preserve">В случае если по результатам проведения контрольного мероприятия выявлено нарушение обязательных требований, в акте контрольного мероприятия в соответствии с частью 2 статьи 87 Федерального закона № 248-ФЗ должно быть указано, какие именно обязательные требования нарушены, </w:t>
      </w:r>
      <w:r>
        <w:rPr>
          <w:color w:val="000000"/>
          <w:szCs w:val="28"/>
          <w:lang w:eastAsia="en-US"/>
        </w:rPr>
        <w:t>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C02183" w:rsidRDefault="004A1402">
      <w:pPr>
        <w:spacing w:after="1" w:line="240" w:lineRule="auto"/>
        <w:ind w:firstLine="709"/>
        <w:rPr>
          <w:color w:val="000000"/>
        </w:rPr>
      </w:pPr>
      <w:r>
        <w:rPr>
          <w:color w:val="000000"/>
        </w:rPr>
        <w:lastRenderedPageBreak/>
        <w:t>Документы и иные материалы, являющиеся доказательствами нарушения обязательных требований, приобщаются к акту контрольного мероприятия.</w:t>
      </w:r>
    </w:p>
    <w:p w:rsidR="00C02183" w:rsidRDefault="004A1402">
      <w:pPr>
        <w:spacing w:after="1" w:line="240" w:lineRule="auto"/>
        <w:ind w:firstLine="709"/>
        <w:rPr>
          <w:color w:val="000000"/>
          <w:szCs w:val="28"/>
        </w:rPr>
      </w:pPr>
      <w:r>
        <w:rPr>
          <w:color w:val="000000"/>
        </w:rPr>
        <w:t xml:space="preserve">42. </w:t>
      </w:r>
      <w:r>
        <w:rPr>
          <w:color w:val="000000"/>
          <w:szCs w:val="28"/>
        </w:rPr>
        <w:t>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C02183" w:rsidRDefault="004A1402">
      <w:pPr>
        <w:spacing w:after="1" w:line="240" w:lineRule="auto"/>
        <w:ind w:firstLine="709"/>
        <w:rPr>
          <w:color w:val="000000"/>
        </w:rPr>
      </w:pPr>
      <w:r>
        <w:rPr>
          <w:color w:val="000000"/>
        </w:rPr>
        <w:t xml:space="preserve">43. Оформление акта контрольного мероприятия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w:t>
      </w:r>
      <w:r>
        <w:rPr>
          <w:color w:val="000000"/>
          <w:szCs w:val="28"/>
          <w:lang w:eastAsia="en-US"/>
        </w:rPr>
        <w:t xml:space="preserve">Федеральным законом № 248-ФЗ </w:t>
      </w:r>
      <w:r>
        <w:rPr>
          <w:color w:val="000000"/>
        </w:rPr>
        <w:t>или Правительством Российской Федерации.</w:t>
      </w:r>
    </w:p>
    <w:p w:rsidR="00C02183" w:rsidRDefault="004A1402">
      <w:pPr>
        <w:spacing w:line="240" w:lineRule="auto"/>
        <w:ind w:firstLine="709"/>
        <w:rPr>
          <w:color w:val="000000"/>
          <w:szCs w:val="28"/>
        </w:rPr>
      </w:pPr>
      <w:r>
        <w:rPr>
          <w:color w:val="000000"/>
          <w:szCs w:val="28"/>
        </w:rPr>
        <w:t xml:space="preserve">44. Если составление акта на месте проведения контрольного мероприятия невозможно по причинам, установленным </w:t>
      </w:r>
      <w:r>
        <w:rPr>
          <w:color w:val="000000"/>
          <w:szCs w:val="28"/>
          <w:lang w:eastAsia="en-US"/>
        </w:rPr>
        <w:t>Федеральным законом № 248-ФЗ</w:t>
      </w:r>
      <w:r>
        <w:rPr>
          <w:color w:val="000000"/>
          <w:szCs w:val="28"/>
        </w:rPr>
        <w:t xml:space="preserve">, акт составляется не позднее дня, следующего за днем окончания проведения такого мероприятия, если иной порядок оформления акта не установлен </w:t>
      </w:r>
      <w:r>
        <w:rPr>
          <w:color w:val="000000"/>
          <w:szCs w:val="28"/>
          <w:lang w:eastAsia="en-US"/>
        </w:rPr>
        <w:t xml:space="preserve">Федеральным законом № 248-ФЗ </w:t>
      </w:r>
      <w:r>
        <w:rPr>
          <w:color w:val="000000"/>
          <w:szCs w:val="28"/>
        </w:rPr>
        <w:t>или Правительством Российской Федерации.</w:t>
      </w:r>
    </w:p>
    <w:p w:rsidR="00C02183" w:rsidRDefault="004A1402">
      <w:pPr>
        <w:spacing w:after="1" w:line="240" w:lineRule="auto"/>
        <w:ind w:firstLine="709"/>
        <w:rPr>
          <w:color w:val="000000"/>
        </w:rPr>
      </w:pPr>
      <w:r>
        <w:rPr>
          <w:color w:val="000000"/>
        </w:rPr>
        <w:t>Результаты контрольного мероприятия, содержащие информацию, составляющую государственную или иную охраняемую законом тайну, оформляются с соблюдением требований законодательства Российской Федерации о государственной и иной охраняемой законом тайне.</w:t>
      </w:r>
    </w:p>
    <w:p w:rsidR="00C02183" w:rsidRDefault="004A1402">
      <w:pPr>
        <w:spacing w:after="1" w:line="240" w:lineRule="auto"/>
        <w:ind w:firstLine="709"/>
        <w:rPr>
          <w:color w:val="000000"/>
        </w:rPr>
      </w:pPr>
      <w:r>
        <w:rPr>
          <w:color w:val="000000"/>
        </w:rPr>
        <w:t>45. Акт контрольного мероприятия направляется в органы прокуратуры посредством федеральной государственной информационной системы «Единый реестр контрольных (надзорных) мероприятий» непосредственно после его оформления.</w:t>
      </w:r>
    </w:p>
    <w:p w:rsidR="00C02183" w:rsidRDefault="004A1402">
      <w:pPr>
        <w:spacing w:after="1" w:line="240" w:lineRule="auto"/>
        <w:ind w:firstLine="709"/>
        <w:rPr>
          <w:color w:val="000000"/>
        </w:rPr>
      </w:pPr>
      <w:r>
        <w:rPr>
          <w:color w:val="000000"/>
          <w:szCs w:val="28"/>
          <w:lang w:eastAsia="en-US"/>
        </w:rPr>
        <w:t>46. По результатам проведения контрольных мероприятий уполномоченным органом в случае выявления нарушения обязательных требований принимаются решения в соответствии со статьей 90 Федерального закона № 248-ФЗ</w:t>
      </w:r>
      <w:r>
        <w:rPr>
          <w:color w:val="000000"/>
        </w:rPr>
        <w:t>.</w:t>
      </w:r>
    </w:p>
    <w:p w:rsidR="00C02183" w:rsidRDefault="004A1402">
      <w:pPr>
        <w:spacing w:line="240" w:lineRule="auto"/>
        <w:ind w:firstLine="709"/>
        <w:rPr>
          <w:color w:val="000000"/>
        </w:rPr>
      </w:pPr>
      <w:r>
        <w:rPr>
          <w:color w:val="000000"/>
        </w:rPr>
        <w:t xml:space="preserve">47. В случае, если при проведении контрольного мероприятия, обязательного профилактического визита выявлены нарушения обязательных требований, которые не устранены до их окончания, </w:t>
      </w:r>
      <w:r>
        <w:rPr>
          <w:color w:val="000000"/>
          <w:szCs w:val="28"/>
          <w:lang w:eastAsia="en-US"/>
        </w:rPr>
        <w:t xml:space="preserve">контролируемому лицу с учетом требований статьи 90.1 </w:t>
      </w:r>
      <w:r>
        <w:rPr>
          <w:color w:val="000000"/>
          <w:szCs w:val="28"/>
        </w:rPr>
        <w:t>Федерального закона № 248-ФЗ</w:t>
      </w:r>
      <w:r>
        <w:rPr>
          <w:bCs/>
          <w:color w:val="000000"/>
          <w:szCs w:val="28"/>
        </w:rPr>
        <w:t xml:space="preserve"> </w:t>
      </w:r>
      <w:r>
        <w:rPr>
          <w:color w:val="000000"/>
          <w:szCs w:val="28"/>
        </w:rPr>
        <w:t>выдается</w:t>
      </w:r>
      <w:r>
        <w:rPr>
          <w:color w:val="000000"/>
          <w:szCs w:val="28"/>
          <w:lang w:eastAsia="en-US"/>
        </w:rPr>
        <w:t xml:space="preserve"> предписание об устранении выявленных нарушений обязательных требований.</w:t>
      </w:r>
    </w:p>
    <w:p w:rsidR="00C02183" w:rsidRDefault="004A1402">
      <w:pPr>
        <w:spacing w:line="240" w:lineRule="auto"/>
        <w:ind w:firstLine="709"/>
        <w:rPr>
          <w:color w:val="000000"/>
          <w:szCs w:val="28"/>
        </w:rPr>
      </w:pPr>
      <w:r>
        <w:rPr>
          <w:color w:val="000000"/>
          <w:szCs w:val="28"/>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C02183" w:rsidRDefault="004A1402">
      <w:pPr>
        <w:spacing w:line="240" w:lineRule="auto"/>
        <w:ind w:firstLine="709"/>
        <w:rPr>
          <w:color w:val="000000"/>
          <w:szCs w:val="28"/>
        </w:rPr>
      </w:pPr>
      <w:r>
        <w:rPr>
          <w:color w:val="000000"/>
          <w:szCs w:val="28"/>
        </w:rPr>
        <w:lastRenderedPageBreak/>
        <w:t xml:space="preserve">Уполномоченный орган может отменить предписание об устранении выявленных нарушений обязательных требований в случаях, установленных </w:t>
      </w:r>
      <w:r>
        <w:rPr>
          <w:color w:val="000000"/>
          <w:szCs w:val="28"/>
          <w:lang w:eastAsia="en-US"/>
        </w:rPr>
        <w:t>Федерального закона № 248-ФЗ</w:t>
      </w:r>
      <w:r>
        <w:rPr>
          <w:color w:val="000000"/>
          <w:szCs w:val="28"/>
        </w:rPr>
        <w:t>.</w:t>
      </w:r>
    </w:p>
    <w:p w:rsidR="00C02183" w:rsidRDefault="004A1402">
      <w:pPr>
        <w:spacing w:line="240" w:lineRule="auto"/>
        <w:ind w:firstLine="709"/>
        <w:rPr>
          <w:color w:val="000000"/>
          <w:sz w:val="24"/>
          <w:szCs w:val="24"/>
        </w:rPr>
      </w:pPr>
      <w:r>
        <w:rPr>
          <w:color w:val="000000"/>
          <w:szCs w:val="28"/>
        </w:rPr>
        <w:t xml:space="preserve">48. Контролируемое лицо, в отношении которого выявлены нарушения обязательных требований, вправе подать ходатайство о заключении с уполномоченным органом соглашения о надлежащем устранении выявленных нарушений обязательных требований </w:t>
      </w:r>
      <w:r>
        <w:rPr>
          <w:color w:val="000000"/>
          <w:szCs w:val="28"/>
          <w:lang w:eastAsia="en-US"/>
        </w:rPr>
        <w:t xml:space="preserve">с учетом требований статьи 90.2 </w:t>
      </w:r>
      <w:r>
        <w:rPr>
          <w:color w:val="000000"/>
          <w:szCs w:val="28"/>
        </w:rPr>
        <w:t>Федерального закона № 248-ФЗ.</w:t>
      </w:r>
    </w:p>
    <w:p w:rsidR="00C02183" w:rsidRDefault="004A1402">
      <w:pPr>
        <w:spacing w:line="240" w:lineRule="auto"/>
        <w:ind w:firstLine="709"/>
        <w:rPr>
          <w:color w:val="000000"/>
          <w:szCs w:val="28"/>
        </w:rPr>
      </w:pPr>
      <w:r>
        <w:rPr>
          <w:color w:val="000000"/>
          <w:szCs w:val="28"/>
        </w:rPr>
        <w:t>Контролируемое лицо не имеет права отказаться от исполнения соглашения в одностороннем порядке.</w:t>
      </w:r>
    </w:p>
    <w:p w:rsidR="00C02183" w:rsidRDefault="004A1402" w:rsidP="00D439B6">
      <w:pPr>
        <w:spacing w:after="1" w:line="240" w:lineRule="auto"/>
        <w:ind w:firstLine="709"/>
        <w:rPr>
          <w:color w:val="000000"/>
        </w:rPr>
      </w:pPr>
      <w:r>
        <w:rPr>
          <w:color w:val="000000"/>
        </w:rPr>
        <w:t xml:space="preserve">49. В целях качественной оценки уровня защиты охраняемых законом ценностей в </w:t>
      </w:r>
      <w:r w:rsidR="00D439B6">
        <w:rPr>
          <w:color w:val="000000"/>
        </w:rPr>
        <w:t xml:space="preserve">сфере благоустройства </w:t>
      </w:r>
      <w:r>
        <w:rPr>
          <w:color w:val="000000"/>
        </w:rPr>
        <w:t>и минимизации неоправданного вмешательства уполномоченного органа в деятельность контролируемых лиц применяется система показателей результативности и эффективности муниципального контроля исходя из ключевых показателей (приложение 3) и индикативных показателей (приложение 4).</w:t>
      </w:r>
    </w:p>
    <w:p w:rsidR="00C02183" w:rsidRDefault="00C02183">
      <w:pPr>
        <w:spacing w:after="1" w:line="280" w:lineRule="atLeast"/>
        <w:ind w:firstLine="0"/>
        <w:rPr>
          <w:color w:val="000000"/>
        </w:rPr>
      </w:pPr>
    </w:p>
    <w:p w:rsidR="00C02183" w:rsidRDefault="004A1402">
      <w:pPr>
        <w:spacing w:line="240" w:lineRule="auto"/>
        <w:ind w:firstLine="0"/>
        <w:jc w:val="center"/>
        <w:outlineLvl w:val="0"/>
        <w:rPr>
          <w:b/>
          <w:bCs/>
          <w:color w:val="000000"/>
          <w:szCs w:val="28"/>
        </w:rPr>
      </w:pPr>
      <w:r>
        <w:rPr>
          <w:b/>
          <w:bCs/>
          <w:color w:val="000000"/>
          <w:szCs w:val="28"/>
          <w:lang w:eastAsia="en-US"/>
        </w:rPr>
        <w:t>Раздел V. Обжалование решений уполномоченного</w:t>
      </w:r>
    </w:p>
    <w:p w:rsidR="00C02183" w:rsidRDefault="004A1402">
      <w:pPr>
        <w:spacing w:line="240" w:lineRule="auto"/>
        <w:ind w:firstLine="0"/>
        <w:jc w:val="center"/>
        <w:outlineLvl w:val="0"/>
        <w:rPr>
          <w:b/>
          <w:bCs/>
          <w:color w:val="000000"/>
          <w:szCs w:val="28"/>
        </w:rPr>
      </w:pPr>
      <w:r>
        <w:rPr>
          <w:b/>
          <w:bCs/>
          <w:color w:val="000000"/>
          <w:szCs w:val="28"/>
          <w:lang w:eastAsia="en-US"/>
        </w:rPr>
        <w:t>органа, действий (бездействия) его должностных лиц</w:t>
      </w:r>
    </w:p>
    <w:p w:rsidR="00C02183" w:rsidRDefault="004A1402">
      <w:pPr>
        <w:spacing w:line="240" w:lineRule="auto"/>
        <w:ind w:firstLine="0"/>
        <w:jc w:val="center"/>
        <w:outlineLvl w:val="0"/>
        <w:rPr>
          <w:b/>
          <w:bCs/>
          <w:color w:val="000000"/>
          <w:szCs w:val="28"/>
        </w:rPr>
      </w:pPr>
      <w:r>
        <w:rPr>
          <w:b/>
          <w:bCs/>
          <w:color w:val="000000"/>
          <w:szCs w:val="28"/>
          <w:lang w:eastAsia="en-US"/>
        </w:rPr>
        <w:t>при осуществлении муниципального контроля</w:t>
      </w:r>
    </w:p>
    <w:p w:rsidR="00C02183" w:rsidRDefault="00C02183">
      <w:pPr>
        <w:spacing w:line="240" w:lineRule="auto"/>
        <w:ind w:firstLine="0"/>
        <w:jc w:val="center"/>
        <w:outlineLvl w:val="0"/>
        <w:rPr>
          <w:color w:val="000000"/>
          <w:sz w:val="32"/>
          <w:szCs w:val="32"/>
        </w:rPr>
      </w:pPr>
    </w:p>
    <w:p w:rsidR="00C02183" w:rsidRDefault="004A1402">
      <w:pPr>
        <w:spacing w:line="240" w:lineRule="auto"/>
        <w:ind w:firstLine="709"/>
        <w:rPr>
          <w:color w:val="000000"/>
        </w:rPr>
      </w:pPr>
      <w:r>
        <w:rPr>
          <w:color w:val="000000"/>
        </w:rPr>
        <w:t xml:space="preserve">50. В соответствии с частью 4 статьи 39 </w:t>
      </w:r>
      <w:r>
        <w:rPr>
          <w:color w:val="000000"/>
          <w:szCs w:val="28"/>
          <w:lang w:eastAsia="en-US"/>
        </w:rPr>
        <w:t xml:space="preserve">Федерального закона № 248-ФЗ </w:t>
      </w:r>
      <w:r>
        <w:rPr>
          <w:color w:val="000000"/>
        </w:rPr>
        <w:t>досудебный порядок подачи жалоб при осуществлении муниципального контроля не применяется.</w:t>
      </w:r>
    </w:p>
    <w:p w:rsidR="006772EE" w:rsidRDefault="006772EE">
      <w:pPr>
        <w:spacing w:line="240" w:lineRule="auto"/>
        <w:ind w:firstLine="709"/>
        <w:rPr>
          <w:color w:val="000000"/>
        </w:rPr>
      </w:pPr>
    </w:p>
    <w:p w:rsidR="006772EE" w:rsidRDefault="006772EE">
      <w:pPr>
        <w:spacing w:line="240" w:lineRule="auto"/>
        <w:ind w:firstLine="709"/>
        <w:rPr>
          <w:color w:val="000000"/>
        </w:rPr>
      </w:pPr>
    </w:p>
    <w:p w:rsidR="006772EE" w:rsidRPr="006772EE" w:rsidRDefault="00022E31" w:rsidP="00022E31">
      <w:pPr>
        <w:spacing w:line="240" w:lineRule="auto"/>
        <w:ind w:firstLine="0"/>
        <w:rPr>
          <w:color w:val="000000"/>
          <w:szCs w:val="28"/>
        </w:rPr>
      </w:pPr>
      <w:r w:rsidRPr="00022E31">
        <w:rPr>
          <w:color w:val="000000"/>
          <w:szCs w:val="28"/>
        </w:rPr>
        <w:drawing>
          <wp:inline distT="0" distB="0" distL="0" distR="0">
            <wp:extent cx="5935980" cy="1290320"/>
            <wp:effectExtent l="19050" t="0" r="7620" b="0"/>
            <wp:docPr id="2" name="Рисунок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5935980" cy="1290320"/>
                    </a:xfrm>
                    <a:prstGeom prst="rect">
                      <a:avLst/>
                    </a:prstGeom>
                    <a:noFill/>
                    <a:ln w="9525">
                      <a:noFill/>
                      <a:miter lim="800000"/>
                      <a:headEnd/>
                      <a:tailEnd/>
                    </a:ln>
                  </pic:spPr>
                </pic:pic>
              </a:graphicData>
            </a:graphic>
          </wp:inline>
        </w:drawing>
      </w:r>
    </w:p>
    <w:p w:rsidR="006772EE" w:rsidRDefault="006772EE">
      <w:pPr>
        <w:spacing w:line="240" w:lineRule="auto"/>
        <w:ind w:firstLine="709"/>
        <w:rPr>
          <w:color w:val="000000"/>
        </w:rPr>
      </w:pPr>
    </w:p>
    <w:p w:rsidR="006772EE" w:rsidRDefault="006772EE">
      <w:pPr>
        <w:spacing w:line="240" w:lineRule="auto"/>
        <w:ind w:firstLine="709"/>
        <w:rPr>
          <w:color w:val="000000"/>
        </w:rPr>
      </w:pPr>
    </w:p>
    <w:p w:rsidR="00C02183" w:rsidRDefault="00C02183">
      <w:pPr>
        <w:shd w:val="clear" w:color="auto" w:fill="FFFFFF"/>
        <w:spacing w:line="302" w:lineRule="atLeast"/>
        <w:ind w:firstLine="850"/>
        <w:jc w:val="right"/>
        <w:rPr>
          <w:color w:val="000000"/>
          <w:szCs w:val="28"/>
        </w:rPr>
      </w:pPr>
    </w:p>
    <w:p w:rsidR="00C02183" w:rsidRDefault="00C02183">
      <w:pPr>
        <w:shd w:val="clear" w:color="auto" w:fill="FFFFFF"/>
        <w:spacing w:line="302" w:lineRule="atLeast"/>
        <w:ind w:firstLine="850"/>
        <w:jc w:val="right"/>
        <w:rPr>
          <w:color w:val="000000"/>
        </w:rPr>
      </w:pPr>
    </w:p>
    <w:p w:rsidR="00C02183" w:rsidRDefault="00C02183">
      <w:pPr>
        <w:spacing w:line="288" w:lineRule="atLeast"/>
        <w:ind w:firstLine="0"/>
        <w:jc w:val="right"/>
        <w:rPr>
          <w:color w:val="000000"/>
          <w:szCs w:val="28"/>
        </w:rPr>
      </w:pPr>
    </w:p>
    <w:p w:rsidR="00342BA4" w:rsidRDefault="00342BA4">
      <w:pPr>
        <w:spacing w:line="288" w:lineRule="atLeast"/>
        <w:ind w:firstLine="0"/>
        <w:jc w:val="right"/>
        <w:rPr>
          <w:color w:val="000000"/>
          <w:szCs w:val="28"/>
        </w:rPr>
      </w:pPr>
    </w:p>
    <w:p w:rsidR="00342BA4" w:rsidRDefault="00342BA4">
      <w:pPr>
        <w:spacing w:line="288" w:lineRule="atLeast"/>
        <w:ind w:firstLine="0"/>
        <w:jc w:val="right"/>
        <w:rPr>
          <w:color w:val="000000"/>
          <w:szCs w:val="28"/>
        </w:rPr>
      </w:pPr>
    </w:p>
    <w:p w:rsidR="00342BA4" w:rsidRDefault="00342BA4">
      <w:pPr>
        <w:spacing w:line="288" w:lineRule="atLeast"/>
        <w:ind w:firstLine="0"/>
        <w:jc w:val="right"/>
        <w:rPr>
          <w:color w:val="000000"/>
          <w:szCs w:val="28"/>
        </w:rPr>
      </w:pPr>
    </w:p>
    <w:p w:rsidR="00342BA4" w:rsidRDefault="00342BA4">
      <w:pPr>
        <w:spacing w:line="288" w:lineRule="atLeast"/>
        <w:ind w:firstLine="0"/>
        <w:jc w:val="right"/>
        <w:rPr>
          <w:color w:val="000000"/>
          <w:szCs w:val="28"/>
        </w:rPr>
      </w:pPr>
    </w:p>
    <w:p w:rsidR="00342BA4" w:rsidRDefault="00342BA4">
      <w:pPr>
        <w:spacing w:line="288" w:lineRule="atLeast"/>
        <w:ind w:firstLine="0"/>
        <w:jc w:val="right"/>
        <w:rPr>
          <w:color w:val="000000"/>
          <w:szCs w:val="28"/>
        </w:rPr>
      </w:pPr>
    </w:p>
    <w:p w:rsidR="00342BA4" w:rsidRDefault="00342BA4">
      <w:pPr>
        <w:spacing w:line="288" w:lineRule="atLeast"/>
        <w:ind w:firstLine="0"/>
        <w:jc w:val="right"/>
        <w:rPr>
          <w:color w:val="000000"/>
          <w:szCs w:val="28"/>
        </w:rPr>
      </w:pPr>
    </w:p>
    <w:p w:rsidR="00022E31" w:rsidRDefault="00022E31" w:rsidP="00022E31">
      <w:pPr>
        <w:spacing w:line="288" w:lineRule="atLeast"/>
        <w:ind w:firstLine="0"/>
        <w:rPr>
          <w:color w:val="000000"/>
          <w:szCs w:val="28"/>
        </w:rPr>
      </w:pPr>
    </w:p>
    <w:p w:rsidR="00670664" w:rsidRDefault="00670664" w:rsidP="00022E31">
      <w:pPr>
        <w:spacing w:line="288" w:lineRule="atLeast"/>
        <w:ind w:firstLine="0"/>
        <w:rPr>
          <w:color w:val="000000"/>
          <w:szCs w:val="28"/>
        </w:rPr>
      </w:pPr>
    </w:p>
    <w:p w:rsidR="00C02183" w:rsidRPr="00D439B6" w:rsidRDefault="004A1402" w:rsidP="00D439B6">
      <w:pPr>
        <w:spacing w:line="240" w:lineRule="auto"/>
        <w:ind w:firstLine="0"/>
        <w:jc w:val="right"/>
        <w:rPr>
          <w:color w:val="000000"/>
          <w:sz w:val="20"/>
        </w:rPr>
      </w:pPr>
      <w:r w:rsidRPr="00D439B6">
        <w:rPr>
          <w:color w:val="000000"/>
          <w:sz w:val="20"/>
        </w:rPr>
        <w:t xml:space="preserve">Приложение </w:t>
      </w:r>
      <w:r w:rsidR="00D439B6">
        <w:rPr>
          <w:color w:val="000000"/>
          <w:sz w:val="20"/>
        </w:rPr>
        <w:t>№</w:t>
      </w:r>
      <w:r w:rsidRPr="00D439B6">
        <w:rPr>
          <w:color w:val="000000"/>
          <w:sz w:val="20"/>
        </w:rPr>
        <w:t>1</w:t>
      </w:r>
    </w:p>
    <w:p w:rsidR="00D439B6" w:rsidRDefault="004A1402" w:rsidP="00D439B6">
      <w:pPr>
        <w:shd w:val="clear" w:color="auto" w:fill="FFFFFF"/>
        <w:spacing w:line="240" w:lineRule="auto"/>
        <w:ind w:firstLine="850"/>
        <w:jc w:val="right"/>
        <w:rPr>
          <w:color w:val="000000"/>
          <w:sz w:val="20"/>
        </w:rPr>
      </w:pPr>
      <w:r w:rsidRPr="00D439B6">
        <w:rPr>
          <w:color w:val="000000"/>
          <w:sz w:val="20"/>
          <w:lang w:eastAsia="ru-RU"/>
        </w:rPr>
        <w:t xml:space="preserve">к </w:t>
      </w:r>
      <w:r w:rsidR="00D439B6" w:rsidRPr="00D439B6">
        <w:rPr>
          <w:color w:val="000000"/>
          <w:sz w:val="20"/>
        </w:rPr>
        <w:t xml:space="preserve">Положению о муниципальном контроле </w:t>
      </w:r>
    </w:p>
    <w:p w:rsidR="00D439B6" w:rsidRDefault="00D439B6" w:rsidP="00D439B6">
      <w:pPr>
        <w:shd w:val="clear" w:color="auto" w:fill="FFFFFF"/>
        <w:spacing w:line="240" w:lineRule="auto"/>
        <w:ind w:firstLine="850"/>
        <w:jc w:val="right"/>
        <w:rPr>
          <w:sz w:val="20"/>
        </w:rPr>
      </w:pPr>
      <w:r w:rsidRPr="00D439B6">
        <w:rPr>
          <w:sz w:val="20"/>
        </w:rPr>
        <w:t>в сфере благоустройства</w:t>
      </w:r>
    </w:p>
    <w:p w:rsidR="00D439B6" w:rsidRDefault="00D439B6" w:rsidP="00D439B6">
      <w:pPr>
        <w:shd w:val="clear" w:color="auto" w:fill="FFFFFF"/>
        <w:spacing w:line="240" w:lineRule="auto"/>
        <w:ind w:firstLine="850"/>
        <w:jc w:val="right"/>
        <w:rPr>
          <w:sz w:val="20"/>
        </w:rPr>
      </w:pPr>
      <w:r w:rsidRPr="00D439B6">
        <w:rPr>
          <w:sz w:val="20"/>
        </w:rPr>
        <w:t xml:space="preserve"> на территории сельского поселения </w:t>
      </w:r>
    </w:p>
    <w:p w:rsidR="00D439B6" w:rsidRDefault="00847EE2" w:rsidP="00D439B6">
      <w:pPr>
        <w:shd w:val="clear" w:color="auto" w:fill="FFFFFF"/>
        <w:spacing w:line="240" w:lineRule="auto"/>
        <w:ind w:firstLine="850"/>
        <w:jc w:val="right"/>
        <w:rPr>
          <w:sz w:val="20"/>
        </w:rPr>
      </w:pPr>
      <w:r>
        <w:rPr>
          <w:sz w:val="20"/>
        </w:rPr>
        <w:t>Верхнематренский</w:t>
      </w:r>
      <w:r w:rsidR="00D439B6" w:rsidRPr="00D439B6">
        <w:rPr>
          <w:sz w:val="20"/>
        </w:rPr>
        <w:t xml:space="preserve"> сельсовет Добринского муниципального района </w:t>
      </w:r>
    </w:p>
    <w:p w:rsidR="00C02183" w:rsidRPr="00D439B6" w:rsidRDefault="00D439B6" w:rsidP="00D439B6">
      <w:pPr>
        <w:shd w:val="clear" w:color="auto" w:fill="FFFFFF"/>
        <w:spacing w:line="240" w:lineRule="auto"/>
        <w:ind w:firstLine="850"/>
        <w:jc w:val="right"/>
        <w:rPr>
          <w:color w:val="000000"/>
          <w:sz w:val="20"/>
        </w:rPr>
      </w:pPr>
      <w:r w:rsidRPr="00D439B6">
        <w:rPr>
          <w:sz w:val="20"/>
        </w:rPr>
        <w:t>Липецкой области</w:t>
      </w:r>
    </w:p>
    <w:p w:rsidR="00C02183" w:rsidRDefault="004A1402">
      <w:pPr>
        <w:spacing w:line="240" w:lineRule="auto"/>
        <w:ind w:firstLine="0"/>
        <w:rPr>
          <w:color w:val="000000"/>
          <w:szCs w:val="28"/>
        </w:rPr>
      </w:pPr>
      <w:r>
        <w:rPr>
          <w:color w:val="000000"/>
          <w:szCs w:val="28"/>
        </w:rPr>
        <w:t> </w:t>
      </w:r>
    </w:p>
    <w:p w:rsidR="00C02183" w:rsidRPr="00D439B6" w:rsidRDefault="004A1402">
      <w:pPr>
        <w:spacing w:line="240" w:lineRule="auto"/>
        <w:ind w:firstLine="0"/>
        <w:jc w:val="center"/>
        <w:rPr>
          <w:b/>
          <w:color w:val="000000"/>
          <w:szCs w:val="28"/>
        </w:rPr>
      </w:pPr>
      <w:r w:rsidRPr="00D439B6">
        <w:rPr>
          <w:b/>
          <w:color w:val="000000"/>
          <w:szCs w:val="28"/>
        </w:rPr>
        <w:t>Критерии отнесения объектов муниципального</w:t>
      </w:r>
    </w:p>
    <w:p w:rsidR="00C02183" w:rsidRPr="00D439B6" w:rsidRDefault="004A1402">
      <w:pPr>
        <w:spacing w:line="240" w:lineRule="auto"/>
        <w:ind w:firstLine="0"/>
        <w:jc w:val="center"/>
        <w:rPr>
          <w:b/>
          <w:color w:val="000000"/>
          <w:szCs w:val="28"/>
        </w:rPr>
      </w:pPr>
      <w:r w:rsidRPr="00D439B6">
        <w:rPr>
          <w:b/>
          <w:color w:val="000000"/>
          <w:szCs w:val="28"/>
        </w:rPr>
        <w:t>контроля к определенной категории риска</w:t>
      </w:r>
    </w:p>
    <w:p w:rsidR="00C02183" w:rsidRDefault="004A1402">
      <w:pPr>
        <w:spacing w:line="240" w:lineRule="auto"/>
        <w:ind w:firstLine="0"/>
        <w:rPr>
          <w:color w:val="000000"/>
          <w:szCs w:val="28"/>
        </w:rPr>
      </w:pPr>
      <w:r>
        <w:rPr>
          <w:color w:val="000000"/>
          <w:szCs w:val="28"/>
        </w:rPr>
        <w:t> </w:t>
      </w:r>
    </w:p>
    <w:p w:rsidR="00C02183" w:rsidRDefault="004A1402">
      <w:pPr>
        <w:spacing w:line="240" w:lineRule="auto"/>
        <w:ind w:firstLine="0"/>
        <w:jc w:val="right"/>
        <w:rPr>
          <w:color w:val="000000"/>
          <w:szCs w:val="28"/>
        </w:rPr>
      </w:pPr>
      <w:r>
        <w:rPr>
          <w:color w:val="000000"/>
          <w:szCs w:val="28"/>
        </w:rPr>
        <w:t>Таблица</w:t>
      </w:r>
    </w:p>
    <w:p w:rsidR="00C02183" w:rsidRDefault="004A1402">
      <w:pPr>
        <w:spacing w:line="240" w:lineRule="auto"/>
        <w:ind w:firstLine="0"/>
        <w:rPr>
          <w:color w:val="000000"/>
          <w:szCs w:val="28"/>
        </w:rPr>
      </w:pPr>
      <w:r>
        <w:rPr>
          <w:color w:val="000000"/>
          <w:szCs w:val="28"/>
        </w:rPr>
        <w:t> </w:t>
      </w:r>
    </w:p>
    <w:tbl>
      <w:tblPr>
        <w:tblW w:w="9606" w:type="dxa"/>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tblPr>
      <w:tblGrid>
        <w:gridCol w:w="555"/>
        <w:gridCol w:w="2390"/>
        <w:gridCol w:w="6661"/>
      </w:tblGrid>
      <w:tr w:rsidR="00C02183" w:rsidTr="00D439B6">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4A1402">
            <w:pPr>
              <w:spacing w:line="240" w:lineRule="auto"/>
              <w:ind w:firstLine="0"/>
              <w:jc w:val="center"/>
              <w:rPr>
                <w:color w:val="000000"/>
                <w:szCs w:val="28"/>
              </w:rPr>
            </w:pPr>
            <w:r>
              <w:rPr>
                <w:color w:val="000000"/>
                <w:szCs w:val="28"/>
              </w:rPr>
              <w:t>№</w:t>
            </w:r>
          </w:p>
          <w:p w:rsidR="00C02183" w:rsidRDefault="004A1402">
            <w:pPr>
              <w:spacing w:line="240" w:lineRule="auto"/>
              <w:ind w:firstLine="0"/>
              <w:jc w:val="center"/>
              <w:rPr>
                <w:color w:val="000000"/>
                <w:szCs w:val="28"/>
              </w:rPr>
            </w:pPr>
            <w:r>
              <w:rPr>
                <w:color w:val="000000"/>
                <w:szCs w:val="28"/>
              </w:rPr>
              <w:t>п/п</w:t>
            </w:r>
          </w:p>
        </w:tc>
        <w:tc>
          <w:tcPr>
            <w:tcW w:w="23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4A1402">
            <w:pPr>
              <w:spacing w:line="240" w:lineRule="auto"/>
              <w:ind w:firstLine="0"/>
              <w:jc w:val="center"/>
              <w:rPr>
                <w:color w:val="000000"/>
                <w:szCs w:val="28"/>
              </w:rPr>
            </w:pPr>
            <w:r>
              <w:rPr>
                <w:color w:val="000000"/>
                <w:szCs w:val="28"/>
              </w:rPr>
              <w:t>Категория риска</w:t>
            </w:r>
          </w:p>
        </w:tc>
        <w:tc>
          <w:tcPr>
            <w:tcW w:w="66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4A1402">
            <w:pPr>
              <w:spacing w:line="240" w:lineRule="auto"/>
              <w:ind w:firstLine="0"/>
              <w:jc w:val="center"/>
              <w:rPr>
                <w:color w:val="000000"/>
                <w:szCs w:val="28"/>
              </w:rPr>
            </w:pPr>
            <w:r>
              <w:rPr>
                <w:color w:val="000000"/>
                <w:szCs w:val="28"/>
              </w:rPr>
              <w:t>Критерии отнесения объектов муниципального контроля к определенной категории риска</w:t>
            </w:r>
          </w:p>
        </w:tc>
      </w:tr>
      <w:tr w:rsidR="00C02183" w:rsidTr="00D439B6">
        <w:trPr>
          <w:trHeight w:val="331"/>
        </w:trPr>
        <w:tc>
          <w:tcPr>
            <w:tcW w:w="555" w:type="dxa"/>
            <w:tcBorders>
              <w:top w:val="single" w:sz="4" w:space="0" w:color="000000"/>
              <w:left w:val="single" w:sz="4" w:space="0" w:color="000000"/>
              <w:bottom w:val="single" w:sz="4" w:space="0" w:color="000000"/>
              <w:right w:val="single" w:sz="4" w:space="0" w:color="000000"/>
            </w:tcBorders>
          </w:tcPr>
          <w:p w:rsidR="00C02183" w:rsidRDefault="00D439B6">
            <w:pPr>
              <w:spacing w:line="240" w:lineRule="auto"/>
              <w:ind w:firstLine="0"/>
              <w:jc w:val="center"/>
              <w:rPr>
                <w:color w:val="000000"/>
                <w:szCs w:val="28"/>
              </w:rPr>
            </w:pPr>
            <w:r>
              <w:rPr>
                <w:color w:val="000000"/>
                <w:szCs w:val="28"/>
              </w:rPr>
              <w:t>1</w:t>
            </w:r>
            <w:r w:rsidR="004A1402">
              <w:rPr>
                <w:color w:val="000000"/>
                <w:szCs w:val="28"/>
              </w:rPr>
              <w:t>.</w:t>
            </w:r>
          </w:p>
        </w:tc>
        <w:tc>
          <w:tcPr>
            <w:tcW w:w="2390" w:type="dxa"/>
            <w:tcBorders>
              <w:top w:val="single" w:sz="4" w:space="0" w:color="000000"/>
              <w:left w:val="single" w:sz="4" w:space="0" w:color="000000"/>
              <w:bottom w:val="single" w:sz="4" w:space="0" w:color="000000"/>
              <w:right w:val="single" w:sz="4" w:space="0" w:color="000000"/>
            </w:tcBorders>
          </w:tcPr>
          <w:p w:rsidR="00C02183" w:rsidRDefault="004A1402">
            <w:pPr>
              <w:spacing w:line="240" w:lineRule="auto"/>
              <w:ind w:left="142" w:firstLine="0"/>
              <w:jc w:val="left"/>
              <w:rPr>
                <w:color w:val="000000"/>
                <w:szCs w:val="28"/>
              </w:rPr>
            </w:pPr>
            <w:r>
              <w:rPr>
                <w:color w:val="000000"/>
                <w:szCs w:val="28"/>
              </w:rPr>
              <w:t>Средний риск</w:t>
            </w:r>
          </w:p>
        </w:tc>
        <w:tc>
          <w:tcPr>
            <w:tcW w:w="6661" w:type="dxa"/>
            <w:tcBorders>
              <w:top w:val="single" w:sz="4" w:space="0" w:color="000000"/>
              <w:left w:val="single" w:sz="4" w:space="0" w:color="000000"/>
              <w:bottom w:val="single" w:sz="4" w:space="0" w:color="000000"/>
              <w:right w:val="single" w:sz="4" w:space="0" w:color="000000"/>
            </w:tcBorders>
          </w:tcPr>
          <w:p w:rsidR="00C02183" w:rsidRDefault="004A1402" w:rsidP="00D439B6">
            <w:pPr>
              <w:widowControl w:val="0"/>
              <w:spacing w:line="240" w:lineRule="auto"/>
              <w:ind w:firstLine="0"/>
              <w:rPr>
                <w:szCs w:val="28"/>
                <w:lang w:eastAsia="ru-RU"/>
              </w:rPr>
            </w:pPr>
            <w:r>
              <w:rPr>
                <w:szCs w:val="28"/>
                <w:lang w:eastAsia="ru-RU"/>
              </w:rPr>
              <w:t xml:space="preserve">Наличие </w:t>
            </w:r>
            <w:r>
              <w:rPr>
                <w:szCs w:val="28"/>
                <w:highlight w:val="white"/>
                <w:lang w:eastAsia="ru-RU"/>
              </w:rPr>
              <w:t>в отношении объектов</w:t>
            </w:r>
            <w:r>
              <w:rPr>
                <w:szCs w:val="28"/>
                <w:lang w:eastAsia="ru-RU"/>
              </w:rPr>
              <w:t xml:space="preserve"> контроля в течение предшествующего года следующих нарушений обязательных требований:</w:t>
            </w:r>
          </w:p>
          <w:p w:rsidR="00C02183" w:rsidRDefault="004A1402" w:rsidP="00D439B6">
            <w:pPr>
              <w:widowControl w:val="0"/>
              <w:spacing w:line="240" w:lineRule="auto"/>
              <w:ind w:firstLine="0"/>
              <w:rPr>
                <w:szCs w:val="28"/>
                <w:lang w:eastAsia="ru-RU"/>
              </w:rPr>
            </w:pPr>
            <w:r>
              <w:rPr>
                <w:szCs w:val="28"/>
                <w:lang w:eastAsia="ru-RU"/>
              </w:rPr>
              <w:t>- Нарушение установленных правил содержания и эксплуатации наземных и подземных инженерных коммуникаций и сооружений (колодцев, камер, вентиляционных шахт, киосков, трансформаторных и распределительных станций и иных сооружений), а также непринятие надлежащих мер по устранению дефектов (засорение, несанкционированное проникновение, сброс воды, повреждение, демонтаж, установка временных устройств).</w:t>
            </w:r>
          </w:p>
          <w:p w:rsidR="00C02183" w:rsidRDefault="004A1402" w:rsidP="00D439B6">
            <w:pPr>
              <w:widowControl w:val="0"/>
              <w:spacing w:line="240" w:lineRule="auto"/>
              <w:ind w:firstLine="0"/>
              <w:rPr>
                <w:szCs w:val="28"/>
                <w:lang w:eastAsia="ru-RU"/>
              </w:rPr>
            </w:pPr>
            <w:r>
              <w:rPr>
                <w:szCs w:val="28"/>
                <w:lang w:eastAsia="ru-RU"/>
              </w:rPr>
              <w:t>- Непринятие собственниками и иными законными владельцами зданий и сооружений, кроме жилых домов, мер по очистке крыш от снега и удалению наростов льда на карнизах, крышах и водостоках.</w:t>
            </w:r>
          </w:p>
          <w:p w:rsidR="00C02183" w:rsidRDefault="004A1402" w:rsidP="00D439B6">
            <w:pPr>
              <w:widowControl w:val="0"/>
              <w:spacing w:line="240" w:lineRule="auto"/>
              <w:ind w:firstLine="0"/>
              <w:rPr>
                <w:szCs w:val="28"/>
                <w:lang w:eastAsia="ru-RU"/>
              </w:rPr>
            </w:pPr>
            <w:r>
              <w:rPr>
                <w:szCs w:val="28"/>
                <w:lang w:eastAsia="ru-RU"/>
              </w:rPr>
              <w:t>- Производство земляных работ и работ по организации площадок для проведения отдельных работ в сфере благоустройства без соответствующего ордера или после окончания срока его действия, самовольные строительство, снос, реконструкция или капитальный ремонт зданий, сооружений и коммуникаций, а также нарушение сроков выполнения работ в соответствии с ордером.</w:t>
            </w:r>
          </w:p>
          <w:p w:rsidR="00C02183" w:rsidRDefault="00D439B6" w:rsidP="00D439B6">
            <w:pPr>
              <w:widowControl w:val="0"/>
              <w:spacing w:line="240" w:lineRule="auto"/>
              <w:ind w:firstLine="0"/>
              <w:rPr>
                <w:szCs w:val="28"/>
                <w:lang w:eastAsia="ru-RU"/>
              </w:rPr>
            </w:pPr>
            <w:r>
              <w:rPr>
                <w:szCs w:val="28"/>
                <w:lang w:eastAsia="ru-RU"/>
              </w:rPr>
              <w:t>-</w:t>
            </w:r>
            <w:r w:rsidR="004A1402">
              <w:rPr>
                <w:szCs w:val="28"/>
                <w:lang w:eastAsia="ru-RU"/>
              </w:rPr>
              <w:t>Повреждение объектов (элементов) благоустройства, инженерных коммуникаций и сооружений.</w:t>
            </w:r>
          </w:p>
        </w:tc>
      </w:tr>
      <w:tr w:rsidR="00C02183" w:rsidTr="00D439B6">
        <w:trPr>
          <w:trHeight w:val="662"/>
        </w:trPr>
        <w:tc>
          <w:tcPr>
            <w:tcW w:w="555"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D439B6">
            <w:pPr>
              <w:spacing w:line="240" w:lineRule="auto"/>
              <w:ind w:firstLine="0"/>
              <w:jc w:val="center"/>
              <w:rPr>
                <w:color w:val="000000"/>
                <w:szCs w:val="28"/>
                <w:highlight w:val="white"/>
              </w:rPr>
            </w:pPr>
            <w:r>
              <w:rPr>
                <w:color w:val="000000"/>
                <w:szCs w:val="28"/>
                <w:highlight w:val="white"/>
              </w:rPr>
              <w:t>2</w:t>
            </w:r>
            <w:r w:rsidR="004A1402">
              <w:rPr>
                <w:color w:val="000000"/>
                <w:szCs w:val="28"/>
                <w:highlight w:val="white"/>
              </w:rPr>
              <w:t>.</w:t>
            </w:r>
          </w:p>
        </w:tc>
        <w:tc>
          <w:tcPr>
            <w:tcW w:w="239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4A1402">
            <w:pPr>
              <w:spacing w:line="240" w:lineRule="auto"/>
              <w:ind w:left="142" w:firstLine="0"/>
              <w:jc w:val="left"/>
              <w:rPr>
                <w:color w:val="000000"/>
                <w:szCs w:val="28"/>
                <w:highlight w:val="white"/>
              </w:rPr>
            </w:pPr>
            <w:r>
              <w:rPr>
                <w:color w:val="000000"/>
                <w:szCs w:val="28"/>
                <w:highlight w:val="white"/>
              </w:rPr>
              <w:t>Умеренный риск</w:t>
            </w:r>
          </w:p>
        </w:tc>
        <w:tc>
          <w:tcPr>
            <w:tcW w:w="6661"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4A1402" w:rsidP="00D439B6">
            <w:pPr>
              <w:pStyle w:val="ConsPlusNormal"/>
              <w:jc w:val="both"/>
              <w:rPr>
                <w:sz w:val="28"/>
                <w:szCs w:val="28"/>
                <w:highlight w:val="white"/>
              </w:rPr>
            </w:pPr>
            <w:r>
              <w:rPr>
                <w:sz w:val="28"/>
                <w:szCs w:val="28"/>
                <w:highlight w:val="white"/>
              </w:rPr>
              <w:t>1) Наличие в отношении объектов контроля в течение предшествующего года следующих нарушений обязательных требований:</w:t>
            </w:r>
          </w:p>
          <w:p w:rsidR="00C02183" w:rsidRDefault="004A1402" w:rsidP="00D439B6">
            <w:pPr>
              <w:pStyle w:val="ConsPlusNormal"/>
              <w:jc w:val="both"/>
              <w:rPr>
                <w:sz w:val="28"/>
                <w:szCs w:val="28"/>
                <w:highlight w:val="white"/>
              </w:rPr>
            </w:pPr>
            <w:r>
              <w:rPr>
                <w:sz w:val="28"/>
                <w:szCs w:val="28"/>
                <w:highlight w:val="white"/>
              </w:rPr>
              <w:t xml:space="preserve">- Нарушение внешнего вида и содержания зданий, </w:t>
            </w:r>
            <w:r>
              <w:rPr>
                <w:sz w:val="28"/>
                <w:szCs w:val="28"/>
                <w:highlight w:val="white"/>
              </w:rPr>
              <w:lastRenderedPageBreak/>
              <w:t>ограждений, строений, сооружений, водоемов и элементов оборудования объектов благоустройства, элементов оборудования объектов благоустройства, в том числе малых архитектурных форм, садово-парковой мебели, бункеров, контейнеров, урн.</w:t>
            </w:r>
          </w:p>
          <w:p w:rsidR="00C02183" w:rsidRDefault="004A1402" w:rsidP="00D439B6">
            <w:pPr>
              <w:pStyle w:val="ConsPlusNormal"/>
              <w:jc w:val="both"/>
              <w:rPr>
                <w:sz w:val="28"/>
                <w:szCs w:val="28"/>
                <w:highlight w:val="white"/>
              </w:rPr>
            </w:pPr>
            <w:r>
              <w:rPr>
                <w:sz w:val="28"/>
                <w:szCs w:val="28"/>
                <w:highlight w:val="white"/>
              </w:rPr>
              <w:t>- Самовольная установка (размещение) контейнеров, гаражей, строительной и дорожной техники, объектов мелкорозничной торговли и оказания услуг населению, складских помещений, бытовок и иных объектов, не являющихся объектами капитального строительства, объектов на подземных коммуникациях, а также самовольное возведение произведений монументально-декоративного искусства.</w:t>
            </w:r>
          </w:p>
          <w:p w:rsidR="00C02183" w:rsidRDefault="004A1402" w:rsidP="00D439B6">
            <w:pPr>
              <w:pStyle w:val="ConsPlusNormal"/>
              <w:jc w:val="both"/>
              <w:rPr>
                <w:sz w:val="28"/>
                <w:szCs w:val="28"/>
                <w:highlight w:val="white"/>
              </w:rPr>
            </w:pPr>
            <w:r>
              <w:rPr>
                <w:sz w:val="28"/>
                <w:szCs w:val="28"/>
                <w:highlight w:val="white"/>
              </w:rPr>
              <w:t>- Нарушение установленных требований по внешнему виду и содержанию объектов праздничного и тематического оформления, рекламных и информационных конструкций.</w:t>
            </w:r>
          </w:p>
          <w:p w:rsidR="00C02183" w:rsidRDefault="004A1402" w:rsidP="00D439B6">
            <w:pPr>
              <w:pStyle w:val="ConsPlusNormal"/>
              <w:jc w:val="both"/>
              <w:rPr>
                <w:sz w:val="28"/>
                <w:szCs w:val="28"/>
                <w:highlight w:val="white"/>
              </w:rPr>
            </w:pPr>
            <w:r>
              <w:rPr>
                <w:sz w:val="28"/>
                <w:szCs w:val="28"/>
                <w:highlight w:val="white"/>
              </w:rPr>
              <w:t>- Загрязнение территории, связанное с эксплуатацией и ремонтом транспортных средств, мойка транспортных средств вне специально отведенных мест, стоянка на проезжей части дворовых территорий, препятствующая механизированной уборке и вывозу бытовых отходов, а также размещение разукомплектованных транспортных средств независимо от места их расположения, кроме специально отведенных для этого мест, самовольная парковка (отстой) грузового автотранспорта в жилой зоне и на дворовых территориях, кроме специально отведенных для этого мест, размещение транспортных средств на детских площадках.</w:t>
            </w:r>
          </w:p>
          <w:p w:rsidR="00C02183" w:rsidRDefault="004A1402" w:rsidP="00D439B6">
            <w:pPr>
              <w:pStyle w:val="ConsPlusNormal"/>
              <w:jc w:val="both"/>
              <w:rPr>
                <w:sz w:val="28"/>
                <w:szCs w:val="28"/>
                <w:highlight w:val="white"/>
              </w:rPr>
            </w:pPr>
            <w:r>
              <w:rPr>
                <w:sz w:val="28"/>
                <w:szCs w:val="28"/>
                <w:highlight w:val="white"/>
              </w:rPr>
              <w:t>- Размещение объявлений и иных информационных материалов вне специально отведенных для этого мест, несанкционированное нанесение надписей, изображений на конструктивные элементы наземных инженерных коммуникаций, зданий и сооружений, в том числе на таксофонное оборудование, а равно размещение на них иной информации, если это не повлекло повреждение или уничтожение имущества, невыполнение работ по удалению самовольно размещенных рекламных и иных объявлений, надписей и изображений с внешних поверхностей объектов (элементов) благоустройства.</w:t>
            </w:r>
          </w:p>
          <w:p w:rsidR="00C02183" w:rsidRDefault="004A1402" w:rsidP="00D439B6">
            <w:pPr>
              <w:pStyle w:val="ConsPlusNormal"/>
              <w:jc w:val="both"/>
              <w:rPr>
                <w:sz w:val="28"/>
                <w:szCs w:val="28"/>
                <w:highlight w:val="white"/>
              </w:rPr>
            </w:pPr>
            <w:r>
              <w:rPr>
                <w:sz w:val="28"/>
                <w:szCs w:val="28"/>
                <w:highlight w:val="white"/>
              </w:rPr>
              <w:t xml:space="preserve">- Невыполнение установленных нормативными правовыми актами требований по приспособлению </w:t>
            </w:r>
            <w:r>
              <w:rPr>
                <w:sz w:val="28"/>
                <w:szCs w:val="28"/>
                <w:highlight w:val="white"/>
              </w:rPr>
              <w:lastRenderedPageBreak/>
              <w:t>объектов (элементов) благоустройства для беспрепятственного доступа инвалидов и иных маломобильных граждан.</w:t>
            </w:r>
          </w:p>
          <w:p w:rsidR="00C02183" w:rsidRDefault="004A1402" w:rsidP="00D439B6">
            <w:pPr>
              <w:pStyle w:val="ConsPlusNormal"/>
              <w:jc w:val="both"/>
              <w:rPr>
                <w:sz w:val="28"/>
                <w:szCs w:val="28"/>
                <w:highlight w:val="white"/>
              </w:rPr>
            </w:pPr>
            <w:r>
              <w:rPr>
                <w:sz w:val="28"/>
                <w:szCs w:val="28"/>
                <w:highlight w:val="white"/>
              </w:rPr>
              <w:t>- Нарушение установленных требований к обустройству и эксплуатации сезонных (летних) кафе.</w:t>
            </w:r>
          </w:p>
          <w:p w:rsidR="00C02183" w:rsidRDefault="004A1402" w:rsidP="006772EE">
            <w:pPr>
              <w:shd w:val="clear" w:color="auto" w:fill="FFFFFF"/>
              <w:spacing w:line="240" w:lineRule="auto"/>
              <w:ind w:firstLine="0"/>
              <w:rPr>
                <w:szCs w:val="28"/>
                <w:highlight w:val="white"/>
              </w:rPr>
            </w:pPr>
            <w:r w:rsidRPr="006772EE">
              <w:rPr>
                <w:szCs w:val="28"/>
                <w:highlight w:val="white"/>
              </w:rPr>
              <w:t xml:space="preserve">2) Наличие в собственности (пользовании) у контролируемого лица территории </w:t>
            </w:r>
            <w:r w:rsidR="006772EE" w:rsidRPr="006772EE">
              <w:rPr>
                <w:szCs w:val="28"/>
              </w:rPr>
              <w:t xml:space="preserve">территории сельского поселения </w:t>
            </w:r>
            <w:r w:rsidR="00847EE2">
              <w:rPr>
                <w:szCs w:val="28"/>
              </w:rPr>
              <w:t>Верхнематренский</w:t>
            </w:r>
            <w:r w:rsidR="006772EE" w:rsidRPr="006772EE">
              <w:rPr>
                <w:szCs w:val="28"/>
              </w:rPr>
              <w:t xml:space="preserve"> сельсовет </w:t>
            </w:r>
            <w:r w:rsidRPr="006772EE">
              <w:rPr>
                <w:szCs w:val="28"/>
                <w:highlight w:val="white"/>
              </w:rPr>
              <w:t>которая используется для отдыха (рекреации).</w:t>
            </w:r>
            <w:r>
              <w:rPr>
                <w:szCs w:val="28"/>
                <w:highlight w:val="white"/>
              </w:rPr>
              <w:t xml:space="preserve"> </w:t>
            </w:r>
          </w:p>
        </w:tc>
      </w:tr>
      <w:tr w:rsidR="00C02183" w:rsidTr="00D439B6">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D439B6">
            <w:pPr>
              <w:spacing w:line="240" w:lineRule="auto"/>
              <w:ind w:firstLine="0"/>
              <w:jc w:val="center"/>
              <w:rPr>
                <w:color w:val="000000"/>
                <w:szCs w:val="28"/>
                <w:highlight w:val="white"/>
              </w:rPr>
            </w:pPr>
            <w:r>
              <w:rPr>
                <w:color w:val="000000"/>
                <w:szCs w:val="28"/>
                <w:highlight w:val="white"/>
              </w:rPr>
              <w:lastRenderedPageBreak/>
              <w:t>3</w:t>
            </w:r>
            <w:r w:rsidR="004A1402">
              <w:rPr>
                <w:color w:val="000000"/>
                <w:szCs w:val="28"/>
                <w:highlight w:val="white"/>
              </w:rPr>
              <w:t>.</w:t>
            </w:r>
          </w:p>
        </w:tc>
        <w:tc>
          <w:tcPr>
            <w:tcW w:w="23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4A1402">
            <w:pPr>
              <w:spacing w:line="240" w:lineRule="auto"/>
              <w:ind w:left="142" w:firstLine="0"/>
              <w:jc w:val="left"/>
              <w:rPr>
                <w:color w:val="000000"/>
                <w:szCs w:val="28"/>
                <w:highlight w:val="white"/>
              </w:rPr>
            </w:pPr>
            <w:r>
              <w:rPr>
                <w:color w:val="000000"/>
                <w:szCs w:val="28"/>
                <w:highlight w:val="white"/>
              </w:rPr>
              <w:t>Низкий риск</w:t>
            </w:r>
          </w:p>
        </w:tc>
        <w:tc>
          <w:tcPr>
            <w:tcW w:w="66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4A1402" w:rsidP="00D439B6">
            <w:pPr>
              <w:spacing w:line="240" w:lineRule="auto"/>
              <w:ind w:firstLine="0"/>
              <w:jc w:val="left"/>
              <w:rPr>
                <w:color w:val="000000"/>
                <w:szCs w:val="28"/>
                <w:highlight w:val="white"/>
              </w:rPr>
            </w:pPr>
            <w:r>
              <w:rPr>
                <w:color w:val="000000"/>
                <w:szCs w:val="28"/>
                <w:highlight w:val="white"/>
              </w:rPr>
              <w:t>Все объекты, не отнесенные к иным категориям риска.</w:t>
            </w:r>
          </w:p>
        </w:tc>
      </w:tr>
    </w:tbl>
    <w:p w:rsidR="00C02183" w:rsidRDefault="00C02183">
      <w:pPr>
        <w:spacing w:line="240" w:lineRule="auto"/>
        <w:ind w:right="-1" w:firstLine="0"/>
        <w:rPr>
          <w:color w:val="000000"/>
          <w:szCs w:val="28"/>
          <w:highlight w:val="white"/>
        </w:rPr>
      </w:pPr>
    </w:p>
    <w:p w:rsidR="00C02183" w:rsidRDefault="00C02183">
      <w:pPr>
        <w:spacing w:line="240" w:lineRule="auto"/>
        <w:ind w:right="-1" w:firstLine="0"/>
        <w:rPr>
          <w:color w:val="000000"/>
          <w:szCs w:val="28"/>
          <w:highlight w:val="white"/>
        </w:rPr>
      </w:pPr>
    </w:p>
    <w:p w:rsidR="00C02183" w:rsidRDefault="00C02183">
      <w:pPr>
        <w:spacing w:line="240" w:lineRule="auto"/>
        <w:ind w:right="-1" w:firstLine="0"/>
        <w:rPr>
          <w:color w:val="000000"/>
          <w:szCs w:val="28"/>
          <w:highlight w:val="white"/>
        </w:rPr>
      </w:pPr>
    </w:p>
    <w:p w:rsidR="00C02183" w:rsidRDefault="00C02183">
      <w:pPr>
        <w:shd w:val="clear" w:color="auto" w:fill="FFFFFF"/>
        <w:spacing w:line="240" w:lineRule="auto"/>
        <w:ind w:firstLine="0"/>
        <w:rPr>
          <w:color w:val="000000"/>
        </w:rPr>
      </w:pPr>
    </w:p>
    <w:p w:rsidR="00C02183" w:rsidRDefault="00C02183">
      <w:pPr>
        <w:shd w:val="clear" w:color="auto" w:fill="FFFFFF"/>
        <w:spacing w:line="240" w:lineRule="auto"/>
        <w:ind w:firstLine="0"/>
        <w:rPr>
          <w:color w:val="000000"/>
        </w:rPr>
      </w:pPr>
    </w:p>
    <w:p w:rsidR="00C02183" w:rsidRDefault="00C02183">
      <w:pPr>
        <w:shd w:val="clear" w:color="auto" w:fill="FFFFFF"/>
        <w:spacing w:line="240" w:lineRule="auto"/>
        <w:ind w:firstLine="0"/>
        <w:rPr>
          <w:color w:val="000000"/>
          <w:szCs w:val="28"/>
        </w:rPr>
      </w:pPr>
    </w:p>
    <w:p w:rsidR="00C02183" w:rsidRDefault="00C02183">
      <w:pPr>
        <w:shd w:val="clear" w:color="auto" w:fill="FFFFFF"/>
        <w:spacing w:line="302" w:lineRule="atLeast"/>
        <w:ind w:firstLine="0"/>
        <w:rPr>
          <w:color w:val="000000"/>
          <w:szCs w:val="28"/>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Pr="00D439B6" w:rsidRDefault="006772EE" w:rsidP="006772EE">
      <w:pPr>
        <w:spacing w:line="240" w:lineRule="auto"/>
        <w:ind w:firstLine="0"/>
        <w:jc w:val="right"/>
        <w:rPr>
          <w:color w:val="000000"/>
          <w:sz w:val="20"/>
        </w:rPr>
      </w:pPr>
      <w:r w:rsidRPr="00D439B6">
        <w:rPr>
          <w:color w:val="000000"/>
          <w:sz w:val="20"/>
        </w:rPr>
        <w:t xml:space="preserve">Приложение </w:t>
      </w:r>
      <w:r>
        <w:rPr>
          <w:color w:val="000000"/>
          <w:sz w:val="20"/>
        </w:rPr>
        <w:t>№2</w:t>
      </w:r>
    </w:p>
    <w:p w:rsidR="006772EE" w:rsidRDefault="006772EE" w:rsidP="006772EE">
      <w:pPr>
        <w:shd w:val="clear" w:color="auto" w:fill="FFFFFF"/>
        <w:spacing w:line="240" w:lineRule="auto"/>
        <w:ind w:firstLine="850"/>
        <w:jc w:val="right"/>
        <w:rPr>
          <w:color w:val="000000"/>
          <w:sz w:val="20"/>
        </w:rPr>
      </w:pPr>
      <w:r w:rsidRPr="00D439B6">
        <w:rPr>
          <w:color w:val="000000"/>
          <w:sz w:val="20"/>
          <w:lang w:eastAsia="ru-RU"/>
        </w:rPr>
        <w:t xml:space="preserve">к </w:t>
      </w:r>
      <w:r w:rsidRPr="00D439B6">
        <w:rPr>
          <w:color w:val="000000"/>
          <w:sz w:val="20"/>
        </w:rPr>
        <w:t xml:space="preserve">Положению о муниципальном контроле </w:t>
      </w:r>
    </w:p>
    <w:p w:rsidR="006772EE" w:rsidRDefault="006772EE" w:rsidP="006772EE">
      <w:pPr>
        <w:shd w:val="clear" w:color="auto" w:fill="FFFFFF"/>
        <w:spacing w:line="240" w:lineRule="auto"/>
        <w:ind w:firstLine="850"/>
        <w:jc w:val="right"/>
        <w:rPr>
          <w:sz w:val="20"/>
        </w:rPr>
      </w:pPr>
      <w:r w:rsidRPr="00D439B6">
        <w:rPr>
          <w:sz w:val="20"/>
        </w:rPr>
        <w:t>в сфере благоустройства</w:t>
      </w:r>
    </w:p>
    <w:p w:rsidR="006772EE" w:rsidRDefault="006772EE" w:rsidP="006772EE">
      <w:pPr>
        <w:shd w:val="clear" w:color="auto" w:fill="FFFFFF"/>
        <w:spacing w:line="240" w:lineRule="auto"/>
        <w:ind w:firstLine="850"/>
        <w:jc w:val="right"/>
        <w:rPr>
          <w:sz w:val="20"/>
        </w:rPr>
      </w:pPr>
      <w:r w:rsidRPr="00D439B6">
        <w:rPr>
          <w:sz w:val="20"/>
        </w:rPr>
        <w:t xml:space="preserve"> на территории сельского поселения </w:t>
      </w:r>
    </w:p>
    <w:p w:rsidR="006772EE" w:rsidRDefault="00847EE2" w:rsidP="006772EE">
      <w:pPr>
        <w:shd w:val="clear" w:color="auto" w:fill="FFFFFF"/>
        <w:spacing w:line="240" w:lineRule="auto"/>
        <w:ind w:firstLine="850"/>
        <w:jc w:val="right"/>
        <w:rPr>
          <w:sz w:val="20"/>
        </w:rPr>
      </w:pPr>
      <w:r>
        <w:rPr>
          <w:sz w:val="20"/>
        </w:rPr>
        <w:t>Верхнематренский</w:t>
      </w:r>
      <w:r w:rsidR="006772EE" w:rsidRPr="00D439B6">
        <w:rPr>
          <w:sz w:val="20"/>
        </w:rPr>
        <w:t xml:space="preserve"> сельсовет Добринского муниципального района </w:t>
      </w:r>
    </w:p>
    <w:p w:rsidR="006772EE" w:rsidRPr="00D439B6" w:rsidRDefault="006772EE" w:rsidP="006772EE">
      <w:pPr>
        <w:shd w:val="clear" w:color="auto" w:fill="FFFFFF"/>
        <w:spacing w:line="240" w:lineRule="auto"/>
        <w:ind w:firstLine="850"/>
        <w:jc w:val="right"/>
        <w:rPr>
          <w:color w:val="000000"/>
          <w:sz w:val="20"/>
        </w:rPr>
      </w:pPr>
      <w:r w:rsidRPr="00D439B6">
        <w:rPr>
          <w:sz w:val="20"/>
        </w:rPr>
        <w:t>Липецкой области</w:t>
      </w:r>
    </w:p>
    <w:p w:rsidR="00C02183" w:rsidRDefault="00C02183">
      <w:pPr>
        <w:shd w:val="clear" w:color="auto" w:fill="FFFFFF"/>
        <w:spacing w:line="302" w:lineRule="atLeast"/>
        <w:ind w:firstLine="850"/>
        <w:jc w:val="right"/>
        <w:rPr>
          <w:color w:val="000000"/>
        </w:rPr>
      </w:pPr>
    </w:p>
    <w:p w:rsidR="00C02183" w:rsidRDefault="00C02183">
      <w:pPr>
        <w:shd w:val="clear" w:color="auto" w:fill="FFFFFF"/>
        <w:spacing w:line="302" w:lineRule="atLeast"/>
        <w:ind w:firstLine="850"/>
        <w:jc w:val="right"/>
        <w:rPr>
          <w:color w:val="000000"/>
        </w:rPr>
      </w:pPr>
    </w:p>
    <w:p w:rsidR="00C02183" w:rsidRPr="006772EE" w:rsidRDefault="004A1402">
      <w:pPr>
        <w:shd w:val="clear" w:color="auto" w:fill="FFFFFF"/>
        <w:spacing w:line="302" w:lineRule="atLeast"/>
        <w:ind w:firstLine="709"/>
        <w:jc w:val="center"/>
        <w:rPr>
          <w:b/>
          <w:color w:val="000000"/>
          <w:szCs w:val="28"/>
        </w:rPr>
      </w:pPr>
      <w:r w:rsidRPr="006772EE">
        <w:rPr>
          <w:b/>
          <w:color w:val="000000"/>
          <w:szCs w:val="28"/>
          <w:lang w:eastAsia="ru-RU"/>
        </w:rPr>
        <w:t xml:space="preserve">Перечень индикаторов риска нарушения обязательных требований, используемых для осуществления муниципального контроля в </w:t>
      </w:r>
      <w:r w:rsidR="006772EE" w:rsidRPr="006772EE">
        <w:rPr>
          <w:b/>
          <w:color w:val="000000"/>
          <w:szCs w:val="28"/>
          <w:lang w:eastAsia="ru-RU"/>
        </w:rPr>
        <w:t>сфере благоустройства</w:t>
      </w:r>
      <w:r w:rsidRPr="006772EE">
        <w:rPr>
          <w:b/>
          <w:color w:val="000000"/>
          <w:szCs w:val="28"/>
          <w:lang w:eastAsia="ru-RU"/>
        </w:rPr>
        <w:t xml:space="preserve"> и порядок их выявления</w:t>
      </w:r>
    </w:p>
    <w:p w:rsidR="00C02183" w:rsidRDefault="004A1402">
      <w:pPr>
        <w:shd w:val="clear" w:color="auto" w:fill="FFFFFF"/>
        <w:spacing w:line="322" w:lineRule="atLeast"/>
        <w:ind w:firstLine="709"/>
        <w:rPr>
          <w:color w:val="000000"/>
          <w:szCs w:val="28"/>
        </w:rPr>
      </w:pPr>
      <w:r>
        <w:rPr>
          <w:color w:val="000000"/>
          <w:szCs w:val="28"/>
          <w:lang w:eastAsia="ru-RU"/>
        </w:rPr>
        <w:t> </w:t>
      </w:r>
    </w:p>
    <w:p w:rsidR="00C02183" w:rsidRDefault="004A1402">
      <w:pPr>
        <w:shd w:val="clear" w:color="auto" w:fill="FFFFFF"/>
        <w:spacing w:line="240" w:lineRule="auto"/>
        <w:ind w:firstLine="709"/>
        <w:rPr>
          <w:color w:val="000000"/>
        </w:rPr>
      </w:pPr>
      <w:r>
        <w:rPr>
          <w:color w:val="000000"/>
          <w:szCs w:val="28"/>
          <w:lang w:eastAsia="ru-RU"/>
        </w:rPr>
        <w:t xml:space="preserve">1. Перечень индикаторов риска нарушения обязательных требований, используемых для осуществления муниципального контроля </w:t>
      </w:r>
      <w:r w:rsidR="006772EE">
        <w:rPr>
          <w:color w:val="000000"/>
          <w:szCs w:val="28"/>
          <w:lang w:eastAsia="ru-RU"/>
        </w:rPr>
        <w:t>в сфере благоустройства:</w:t>
      </w:r>
      <w:r w:rsidR="006772EE">
        <w:rPr>
          <w:b/>
          <w:bCs/>
          <w:i/>
          <w:iCs/>
          <w:color w:val="000000"/>
          <w:szCs w:val="28"/>
          <w:lang w:eastAsia="ru-RU"/>
        </w:rPr>
        <w:t xml:space="preserve"> </w:t>
      </w:r>
    </w:p>
    <w:p w:rsidR="00C02183" w:rsidRPr="006772EE" w:rsidRDefault="004A1402" w:rsidP="006772EE">
      <w:pPr>
        <w:shd w:val="clear" w:color="auto" w:fill="FFFFFF"/>
        <w:spacing w:line="240" w:lineRule="auto"/>
        <w:ind w:firstLine="709"/>
        <w:rPr>
          <w:color w:val="000000"/>
          <w:szCs w:val="28"/>
        </w:rPr>
      </w:pPr>
      <w:r>
        <w:rPr>
          <w:color w:val="000000"/>
          <w:szCs w:val="28"/>
          <w:lang w:eastAsia="ru-RU"/>
        </w:rPr>
        <w:t xml:space="preserve">1) </w:t>
      </w:r>
      <w:r>
        <w:rPr>
          <w:color w:val="000000"/>
          <w:szCs w:val="28"/>
        </w:rPr>
        <w:t xml:space="preserve">увеличение в 2 и более раза числа дорожно-транспортных происшествий за месяц в сравнении с предыдущим аналогичным периодом текущего года на автомобильных дорогах </w:t>
      </w:r>
      <w:r w:rsidRPr="006772EE">
        <w:rPr>
          <w:color w:val="000000"/>
          <w:szCs w:val="28"/>
        </w:rPr>
        <w:t xml:space="preserve">общего пользования местного значения </w:t>
      </w:r>
      <w:r w:rsidR="006772EE" w:rsidRPr="006772EE">
        <w:rPr>
          <w:szCs w:val="28"/>
        </w:rPr>
        <w:t>сельского поселения</w:t>
      </w:r>
      <w:r w:rsidR="006772EE">
        <w:rPr>
          <w:szCs w:val="28"/>
        </w:rPr>
        <w:t xml:space="preserve"> </w:t>
      </w:r>
      <w:r w:rsidR="00847EE2">
        <w:rPr>
          <w:szCs w:val="28"/>
        </w:rPr>
        <w:t>Верхнематренский</w:t>
      </w:r>
      <w:r w:rsidR="006772EE" w:rsidRPr="006772EE">
        <w:rPr>
          <w:szCs w:val="28"/>
        </w:rPr>
        <w:t xml:space="preserve"> сельсовет</w:t>
      </w:r>
      <w:r w:rsidR="006772EE" w:rsidRPr="006772EE">
        <w:rPr>
          <w:color w:val="000000"/>
          <w:szCs w:val="28"/>
        </w:rPr>
        <w:t xml:space="preserve"> </w:t>
      </w:r>
      <w:r w:rsidRPr="006772EE">
        <w:rPr>
          <w:color w:val="000000"/>
          <w:szCs w:val="28"/>
        </w:rPr>
        <w:t>в радиусе 50 метров от места производства земляных работ на основании данных УГИБДД УМВД России по Липецкой области, его территориальных подразделений</w:t>
      </w:r>
      <w:r w:rsidRPr="006772EE">
        <w:rPr>
          <w:color w:val="000000"/>
          <w:szCs w:val="28"/>
          <w:lang w:eastAsia="ru-RU"/>
        </w:rPr>
        <w:t>;</w:t>
      </w:r>
    </w:p>
    <w:p w:rsidR="00C02183" w:rsidRDefault="004A1402">
      <w:pPr>
        <w:spacing w:line="240" w:lineRule="auto"/>
        <w:ind w:firstLine="709"/>
        <w:rPr>
          <w:color w:val="000000"/>
          <w:szCs w:val="28"/>
        </w:rPr>
      </w:pPr>
      <w:r>
        <w:rPr>
          <w:color w:val="000000"/>
          <w:szCs w:val="28"/>
          <w:lang w:eastAsia="ru-RU"/>
        </w:rPr>
        <w:t xml:space="preserve">2) </w:t>
      </w:r>
      <w:r>
        <w:rPr>
          <w:color w:val="000000"/>
          <w:szCs w:val="28"/>
        </w:rPr>
        <w:t>наличие не менее 3обращений граждан за 7 календарных дней в травматологические пункты учреждений здравоохранения Липецкой области по факту получения травмы в связи с неблагоприятными погодными условиями (гололед, подтопление и т.п.) на территориях, находящихся на обслуживании одного хозяйствующего субъекта</w:t>
      </w:r>
      <w:r>
        <w:rPr>
          <w:color w:val="000000"/>
          <w:szCs w:val="28"/>
          <w:lang w:eastAsia="ru-RU"/>
        </w:rPr>
        <w:t>;</w:t>
      </w:r>
    </w:p>
    <w:p w:rsidR="00C02183" w:rsidRDefault="004A1402">
      <w:pPr>
        <w:spacing w:line="240" w:lineRule="auto"/>
        <w:ind w:firstLine="709"/>
        <w:rPr>
          <w:color w:val="000000"/>
          <w:szCs w:val="28"/>
        </w:rPr>
      </w:pPr>
      <w:r>
        <w:rPr>
          <w:color w:val="000000"/>
          <w:szCs w:val="28"/>
          <w:lang w:eastAsia="ru-RU"/>
        </w:rPr>
        <w:t xml:space="preserve">3) </w:t>
      </w:r>
      <w:r>
        <w:rPr>
          <w:color w:val="000000"/>
          <w:szCs w:val="28"/>
        </w:rPr>
        <w:t>трехкратный и более рост количества обращений, поступивших за единицу времени (квартал) по отношению к количеству обращений, поступивших в адрес уполномоченного органа за предыдущий аналогичный период времени (квартал) через Единый портал государственных и муниципальных услуг (функций), о складировании мусора в местах, не предусмотренных для этих целей, в том числе о непринятии своевременных мер по уборке территорий контейнерных площадок</w:t>
      </w:r>
      <w:r>
        <w:rPr>
          <w:color w:val="000000"/>
          <w:szCs w:val="28"/>
          <w:lang w:eastAsia="ru-RU"/>
        </w:rPr>
        <w:t>.</w:t>
      </w:r>
    </w:p>
    <w:p w:rsidR="00C02183" w:rsidRDefault="00C02183">
      <w:pPr>
        <w:spacing w:line="240" w:lineRule="auto"/>
        <w:ind w:firstLine="709"/>
        <w:rPr>
          <w:color w:val="000000"/>
          <w:szCs w:val="28"/>
        </w:rPr>
      </w:pPr>
    </w:p>
    <w:p w:rsidR="00C02183" w:rsidRDefault="00C02183">
      <w:pPr>
        <w:shd w:val="clear" w:color="auto" w:fill="FFFFFF"/>
        <w:spacing w:line="302" w:lineRule="atLeast"/>
        <w:ind w:firstLine="709"/>
        <w:rPr>
          <w:color w:val="000000"/>
        </w:rPr>
      </w:pPr>
    </w:p>
    <w:p w:rsidR="00C02183" w:rsidRDefault="00C02183">
      <w:pPr>
        <w:shd w:val="clear" w:color="auto" w:fill="FFFFFF"/>
        <w:spacing w:line="302" w:lineRule="atLeast"/>
        <w:ind w:firstLine="709"/>
        <w:rPr>
          <w:color w:val="000000"/>
        </w:rPr>
      </w:pPr>
    </w:p>
    <w:p w:rsidR="00C02183" w:rsidRDefault="00C02183">
      <w:pPr>
        <w:shd w:val="clear" w:color="auto" w:fill="FFFFFF"/>
        <w:spacing w:line="302" w:lineRule="atLeast"/>
        <w:ind w:firstLine="709"/>
        <w:rPr>
          <w:color w:val="000000"/>
        </w:rPr>
      </w:pPr>
    </w:p>
    <w:p w:rsidR="00C02183" w:rsidRDefault="00C02183">
      <w:pPr>
        <w:shd w:val="clear" w:color="auto" w:fill="FFFFFF"/>
        <w:spacing w:line="302" w:lineRule="atLeast"/>
        <w:ind w:firstLine="709"/>
        <w:rPr>
          <w:color w:val="000000"/>
        </w:rPr>
      </w:pPr>
    </w:p>
    <w:p w:rsidR="00C02183" w:rsidRDefault="00C02183">
      <w:pPr>
        <w:shd w:val="clear" w:color="auto" w:fill="FFFFFF"/>
        <w:spacing w:line="302" w:lineRule="atLeast"/>
        <w:ind w:firstLine="709"/>
        <w:rPr>
          <w:color w:val="00000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6772EE">
      <w:pPr>
        <w:spacing w:line="240" w:lineRule="auto"/>
        <w:ind w:firstLine="0"/>
        <w:jc w:val="right"/>
        <w:rPr>
          <w:color w:val="000000"/>
          <w:sz w:val="20"/>
        </w:rPr>
      </w:pPr>
    </w:p>
    <w:p w:rsidR="006772EE" w:rsidRDefault="006772EE" w:rsidP="00FD2359">
      <w:pPr>
        <w:spacing w:line="240" w:lineRule="auto"/>
        <w:ind w:firstLine="0"/>
        <w:rPr>
          <w:color w:val="000000"/>
          <w:sz w:val="20"/>
        </w:rPr>
      </w:pPr>
    </w:p>
    <w:p w:rsidR="006772EE" w:rsidRPr="00D439B6" w:rsidRDefault="006772EE" w:rsidP="006772EE">
      <w:pPr>
        <w:spacing w:line="240" w:lineRule="auto"/>
        <w:ind w:firstLine="0"/>
        <w:jc w:val="right"/>
        <w:rPr>
          <w:color w:val="000000"/>
          <w:sz w:val="20"/>
        </w:rPr>
      </w:pPr>
      <w:r w:rsidRPr="00D439B6">
        <w:rPr>
          <w:color w:val="000000"/>
          <w:sz w:val="20"/>
        </w:rPr>
        <w:t xml:space="preserve">Приложение </w:t>
      </w:r>
      <w:r>
        <w:rPr>
          <w:color w:val="000000"/>
          <w:sz w:val="20"/>
        </w:rPr>
        <w:t>№3</w:t>
      </w:r>
    </w:p>
    <w:p w:rsidR="006772EE" w:rsidRDefault="006772EE" w:rsidP="006772EE">
      <w:pPr>
        <w:shd w:val="clear" w:color="auto" w:fill="FFFFFF"/>
        <w:spacing w:line="240" w:lineRule="auto"/>
        <w:ind w:firstLine="850"/>
        <w:jc w:val="right"/>
        <w:rPr>
          <w:color w:val="000000"/>
          <w:sz w:val="20"/>
        </w:rPr>
      </w:pPr>
      <w:r w:rsidRPr="00D439B6">
        <w:rPr>
          <w:color w:val="000000"/>
          <w:sz w:val="20"/>
          <w:lang w:eastAsia="ru-RU"/>
        </w:rPr>
        <w:t xml:space="preserve">к </w:t>
      </w:r>
      <w:r w:rsidRPr="00D439B6">
        <w:rPr>
          <w:color w:val="000000"/>
          <w:sz w:val="20"/>
        </w:rPr>
        <w:t xml:space="preserve">Положению о муниципальном контроле </w:t>
      </w:r>
    </w:p>
    <w:p w:rsidR="006772EE" w:rsidRDefault="006772EE" w:rsidP="006772EE">
      <w:pPr>
        <w:shd w:val="clear" w:color="auto" w:fill="FFFFFF"/>
        <w:spacing w:line="240" w:lineRule="auto"/>
        <w:ind w:firstLine="850"/>
        <w:jc w:val="right"/>
        <w:rPr>
          <w:sz w:val="20"/>
        </w:rPr>
      </w:pPr>
      <w:r w:rsidRPr="00D439B6">
        <w:rPr>
          <w:sz w:val="20"/>
        </w:rPr>
        <w:t>в сфере благоустройства</w:t>
      </w:r>
    </w:p>
    <w:p w:rsidR="006772EE" w:rsidRDefault="006772EE" w:rsidP="006772EE">
      <w:pPr>
        <w:shd w:val="clear" w:color="auto" w:fill="FFFFFF"/>
        <w:spacing w:line="240" w:lineRule="auto"/>
        <w:ind w:firstLine="850"/>
        <w:jc w:val="right"/>
        <w:rPr>
          <w:sz w:val="20"/>
        </w:rPr>
      </w:pPr>
      <w:r w:rsidRPr="00D439B6">
        <w:rPr>
          <w:sz w:val="20"/>
        </w:rPr>
        <w:t xml:space="preserve"> на территории сельского поселения </w:t>
      </w:r>
    </w:p>
    <w:p w:rsidR="006772EE" w:rsidRDefault="00847EE2" w:rsidP="006772EE">
      <w:pPr>
        <w:shd w:val="clear" w:color="auto" w:fill="FFFFFF"/>
        <w:spacing w:line="240" w:lineRule="auto"/>
        <w:ind w:firstLine="850"/>
        <w:jc w:val="right"/>
        <w:rPr>
          <w:sz w:val="20"/>
        </w:rPr>
      </w:pPr>
      <w:r>
        <w:rPr>
          <w:sz w:val="20"/>
        </w:rPr>
        <w:t>Верхнематренский</w:t>
      </w:r>
      <w:r w:rsidR="006772EE" w:rsidRPr="00D439B6">
        <w:rPr>
          <w:sz w:val="20"/>
        </w:rPr>
        <w:t xml:space="preserve"> сельсовет Добринского муниципального района </w:t>
      </w:r>
    </w:p>
    <w:p w:rsidR="006772EE" w:rsidRDefault="006772EE" w:rsidP="006772EE">
      <w:pPr>
        <w:shd w:val="clear" w:color="auto" w:fill="FFFFFF"/>
        <w:spacing w:line="240" w:lineRule="auto"/>
        <w:ind w:firstLine="850"/>
        <w:jc w:val="right"/>
        <w:rPr>
          <w:sz w:val="20"/>
        </w:rPr>
      </w:pPr>
      <w:r w:rsidRPr="00D439B6">
        <w:rPr>
          <w:sz w:val="20"/>
        </w:rPr>
        <w:t>Липецкой области</w:t>
      </w:r>
    </w:p>
    <w:p w:rsidR="006772EE" w:rsidRPr="00D439B6" w:rsidRDefault="006772EE" w:rsidP="006772EE">
      <w:pPr>
        <w:shd w:val="clear" w:color="auto" w:fill="FFFFFF"/>
        <w:spacing w:line="240" w:lineRule="auto"/>
        <w:ind w:firstLine="850"/>
        <w:jc w:val="right"/>
        <w:rPr>
          <w:color w:val="000000"/>
          <w:sz w:val="20"/>
        </w:rPr>
      </w:pPr>
    </w:p>
    <w:p w:rsidR="00C02183" w:rsidRPr="006772EE" w:rsidRDefault="004A1402">
      <w:pPr>
        <w:shd w:val="clear" w:color="auto" w:fill="FFFFFF"/>
        <w:spacing w:line="280" w:lineRule="atLeast"/>
        <w:ind w:firstLine="709"/>
        <w:jc w:val="center"/>
        <w:rPr>
          <w:b/>
          <w:color w:val="000000"/>
          <w:szCs w:val="28"/>
        </w:rPr>
      </w:pPr>
      <w:r w:rsidRPr="006772EE">
        <w:rPr>
          <w:b/>
          <w:color w:val="000000"/>
          <w:szCs w:val="28"/>
          <w:lang w:eastAsia="ru-RU"/>
        </w:rPr>
        <w:t xml:space="preserve">Ключевые показатели результативности и эффективности муниципального контроля </w:t>
      </w:r>
      <w:r w:rsidR="006772EE" w:rsidRPr="006772EE">
        <w:rPr>
          <w:b/>
          <w:color w:val="000000"/>
        </w:rPr>
        <w:t>в сфере благоустройства</w:t>
      </w:r>
      <w:r w:rsidR="006772EE" w:rsidRPr="006772EE">
        <w:rPr>
          <w:b/>
          <w:color w:val="000000"/>
          <w:szCs w:val="28"/>
          <w:lang w:eastAsia="ru-RU"/>
        </w:rPr>
        <w:t xml:space="preserve">  </w:t>
      </w:r>
    </w:p>
    <w:p w:rsidR="00C02183" w:rsidRDefault="004A1402">
      <w:pPr>
        <w:shd w:val="clear" w:color="auto" w:fill="FFFFFF"/>
        <w:spacing w:line="280" w:lineRule="atLeast"/>
        <w:ind w:firstLine="0"/>
        <w:jc w:val="right"/>
        <w:rPr>
          <w:color w:val="000000"/>
          <w:szCs w:val="28"/>
        </w:rPr>
      </w:pPr>
      <w:r>
        <w:rPr>
          <w:color w:val="000000"/>
          <w:szCs w:val="28"/>
          <w:lang w:eastAsia="ru-RU"/>
        </w:rPr>
        <w:t>Таблица</w:t>
      </w:r>
    </w:p>
    <w:p w:rsidR="00C02183" w:rsidRDefault="00C02183">
      <w:pPr>
        <w:shd w:val="clear" w:color="auto" w:fill="FFFFFF"/>
        <w:spacing w:line="280" w:lineRule="atLeast"/>
        <w:ind w:left="5098" w:firstLine="0"/>
        <w:rPr>
          <w:color w:val="000000"/>
        </w:rPr>
      </w:pPr>
    </w:p>
    <w:tbl>
      <w:tblPr>
        <w:tblW w:w="0" w:type="auto"/>
        <w:tblCellMar>
          <w:left w:w="0" w:type="dxa"/>
          <w:right w:w="0" w:type="dxa"/>
        </w:tblCellMar>
        <w:tblLook w:val="00A0"/>
      </w:tblPr>
      <w:tblGrid>
        <w:gridCol w:w="594"/>
        <w:gridCol w:w="5547"/>
        <w:gridCol w:w="1465"/>
        <w:gridCol w:w="1964"/>
      </w:tblGrid>
      <w:tr w:rsidR="00C02183">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lang w:eastAsia="ru-RU"/>
              </w:rPr>
              <w:t>№ п/п</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lang w:eastAsia="ru-RU"/>
              </w:rPr>
              <w:t>Наименование показателя</w:t>
            </w:r>
          </w:p>
        </w:tc>
        <w:tc>
          <w:tcPr>
            <w:tcW w:w="14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lang w:eastAsia="ru-RU"/>
              </w:rPr>
              <w:t>Ед. изм.</w:t>
            </w:r>
          </w:p>
        </w:tc>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lang w:eastAsia="ru-RU"/>
              </w:rPr>
              <w:t>Целевое значение</w:t>
            </w:r>
          </w:p>
        </w:tc>
      </w:tr>
      <w:tr w:rsidR="00C02183">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rPr>
                <w:color w:val="000000"/>
                <w:szCs w:val="28"/>
              </w:rPr>
            </w:pPr>
            <w:r>
              <w:rPr>
                <w:color w:val="000000"/>
                <w:szCs w:val="28"/>
                <w:lang w:eastAsia="ru-RU"/>
              </w:rPr>
              <w:t>1.</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rPr>
                <w:color w:val="000000"/>
                <w:szCs w:val="28"/>
              </w:rPr>
            </w:pPr>
            <w:r>
              <w:rPr>
                <w:color w:val="000000"/>
                <w:szCs w:val="28"/>
              </w:rPr>
              <w:t>Количество погибших в результате нарушения требований правил благоустройства</w:t>
            </w:r>
          </w:p>
        </w:tc>
        <w:tc>
          <w:tcPr>
            <w:tcW w:w="14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rPr>
              <w:t>человек</w:t>
            </w:r>
          </w:p>
        </w:tc>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rPr>
              <w:t>0</w:t>
            </w:r>
          </w:p>
        </w:tc>
      </w:tr>
      <w:tr w:rsidR="00C02183">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rPr>
                <w:color w:val="000000"/>
                <w:szCs w:val="28"/>
              </w:rPr>
            </w:pPr>
            <w:r>
              <w:rPr>
                <w:color w:val="000000"/>
                <w:szCs w:val="28"/>
                <w:lang w:eastAsia="ru-RU"/>
              </w:rPr>
              <w:t>2.</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rPr>
                <w:color w:val="000000"/>
                <w:szCs w:val="28"/>
              </w:rPr>
            </w:pPr>
            <w:r>
              <w:rPr>
                <w:color w:val="000000"/>
                <w:szCs w:val="28"/>
              </w:rPr>
              <w:t>Количество травмированных в результате нарушения требований правил благоустройства</w:t>
            </w:r>
          </w:p>
        </w:tc>
        <w:tc>
          <w:tcPr>
            <w:tcW w:w="14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Pr="00F339D1" w:rsidRDefault="004A1402" w:rsidP="00DB6C2C">
            <w:pPr>
              <w:spacing w:line="280" w:lineRule="atLeast"/>
              <w:ind w:firstLine="0"/>
              <w:jc w:val="center"/>
              <w:rPr>
                <w:szCs w:val="28"/>
              </w:rPr>
            </w:pPr>
            <w:r w:rsidRPr="00F339D1">
              <w:rPr>
                <w:szCs w:val="28"/>
              </w:rPr>
              <w:t>человек на 10</w:t>
            </w:r>
            <w:r w:rsidR="00DB6C2C" w:rsidRPr="00F339D1">
              <w:rPr>
                <w:szCs w:val="28"/>
              </w:rPr>
              <w:t>0</w:t>
            </w:r>
            <w:r w:rsidRPr="00F339D1">
              <w:rPr>
                <w:szCs w:val="28"/>
              </w:rPr>
              <w:t xml:space="preserve"> </w:t>
            </w:r>
            <w:r w:rsidR="00DB6C2C" w:rsidRPr="00F339D1">
              <w:rPr>
                <w:szCs w:val="28"/>
              </w:rPr>
              <w:t xml:space="preserve"> </w:t>
            </w:r>
            <w:r w:rsidRPr="00F339D1">
              <w:rPr>
                <w:szCs w:val="28"/>
              </w:rPr>
              <w:t xml:space="preserve"> населения </w:t>
            </w:r>
            <w:r w:rsidR="00DB6C2C" w:rsidRPr="00F339D1">
              <w:rPr>
                <w:b/>
                <w:i/>
                <w:szCs w:val="28"/>
              </w:rPr>
              <w:t xml:space="preserve"> </w:t>
            </w:r>
          </w:p>
        </w:tc>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rPr>
              <w:t>1</w:t>
            </w:r>
          </w:p>
        </w:tc>
      </w:tr>
      <w:tr w:rsidR="00C02183">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rPr>
                <w:color w:val="000000"/>
                <w:szCs w:val="28"/>
              </w:rPr>
            </w:pPr>
            <w:r>
              <w:rPr>
                <w:color w:val="000000"/>
                <w:szCs w:val="28"/>
                <w:lang w:eastAsia="ru-RU"/>
              </w:rPr>
              <w:t>3.</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rsidP="00C964A9">
            <w:pPr>
              <w:spacing w:line="280" w:lineRule="atLeast"/>
              <w:ind w:firstLine="0"/>
              <w:rPr>
                <w:color w:val="000000"/>
                <w:szCs w:val="28"/>
              </w:rPr>
            </w:pPr>
            <w:r>
              <w:rPr>
                <w:color w:val="000000"/>
                <w:szCs w:val="28"/>
              </w:rPr>
              <w:t xml:space="preserve">Процент устраненных нарушений из числа выявленных нарушений </w:t>
            </w:r>
            <w:r w:rsidR="00EF1B07">
              <w:rPr>
                <w:color w:val="000000"/>
                <w:szCs w:val="28"/>
              </w:rPr>
              <w:t xml:space="preserve"> </w:t>
            </w:r>
            <w:r>
              <w:rPr>
                <w:color w:val="000000"/>
                <w:szCs w:val="28"/>
              </w:rPr>
              <w:t>законодательства</w:t>
            </w:r>
          </w:p>
        </w:tc>
        <w:tc>
          <w:tcPr>
            <w:tcW w:w="14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rPr>
              <w:t>процентов</w:t>
            </w:r>
          </w:p>
        </w:tc>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rPr>
              <w:t>70</w:t>
            </w:r>
          </w:p>
        </w:tc>
      </w:tr>
      <w:tr w:rsidR="00C02183">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rPr>
                <w:color w:val="000000"/>
                <w:szCs w:val="28"/>
              </w:rPr>
            </w:pPr>
            <w:r>
              <w:rPr>
                <w:color w:val="000000"/>
                <w:szCs w:val="28"/>
                <w:lang w:eastAsia="ru-RU"/>
              </w:rPr>
              <w:t>4.</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rPr>
                <w:color w:val="000000"/>
                <w:szCs w:val="28"/>
              </w:rPr>
            </w:pPr>
            <w:r>
              <w:rPr>
                <w:color w:val="000000"/>
                <w:szCs w:val="28"/>
              </w:rPr>
              <w:t>Количество случаев фактического причинения вреда в результате нарушения требований правил благоустройства</w:t>
            </w:r>
          </w:p>
        </w:tc>
        <w:tc>
          <w:tcPr>
            <w:tcW w:w="14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rPr>
              <w:t xml:space="preserve">единиц </w:t>
            </w:r>
          </w:p>
        </w:tc>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rPr>
              <w:t>2</w:t>
            </w:r>
          </w:p>
        </w:tc>
      </w:tr>
      <w:tr w:rsidR="00C02183">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rPr>
                <w:color w:val="000000"/>
                <w:szCs w:val="28"/>
              </w:rPr>
            </w:pPr>
            <w:r>
              <w:rPr>
                <w:color w:val="000000"/>
                <w:szCs w:val="28"/>
                <w:lang w:eastAsia="ru-RU"/>
              </w:rPr>
              <w:t>5.</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rPr>
                <w:color w:val="000000"/>
                <w:szCs w:val="28"/>
              </w:rPr>
            </w:pPr>
            <w:r>
              <w:rPr>
                <w:color w:val="000000"/>
                <w:szCs w:val="28"/>
              </w:rPr>
              <w:t>Размер причиненного вреда в результате нарушения требований правил благоустройства</w:t>
            </w:r>
          </w:p>
        </w:tc>
        <w:tc>
          <w:tcPr>
            <w:tcW w:w="14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rPr>
              <w:t>тыс. руб.</w:t>
            </w:r>
          </w:p>
        </w:tc>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rsidP="00342BA4">
            <w:pPr>
              <w:spacing w:line="280" w:lineRule="atLeast"/>
              <w:ind w:firstLine="0"/>
              <w:jc w:val="center"/>
              <w:rPr>
                <w:color w:val="000000"/>
                <w:szCs w:val="28"/>
              </w:rPr>
            </w:pPr>
            <w:r>
              <w:rPr>
                <w:color w:val="000000"/>
                <w:szCs w:val="28"/>
              </w:rPr>
              <w:t>10</w:t>
            </w:r>
          </w:p>
        </w:tc>
      </w:tr>
    </w:tbl>
    <w:p w:rsidR="00C02183" w:rsidRDefault="00C02183">
      <w:pPr>
        <w:shd w:val="clear" w:color="auto" w:fill="FFFFFF"/>
        <w:spacing w:line="280" w:lineRule="atLeast"/>
        <w:ind w:left="5098" w:firstLine="0"/>
        <w:rPr>
          <w:color w:val="000000"/>
          <w:highlight w:val="yellow"/>
        </w:rPr>
      </w:pPr>
    </w:p>
    <w:p w:rsidR="00C02183" w:rsidRDefault="00C02183">
      <w:pPr>
        <w:shd w:val="clear" w:color="auto" w:fill="FFFFFF"/>
        <w:spacing w:line="280" w:lineRule="atLeast"/>
        <w:ind w:firstLine="709"/>
        <w:jc w:val="left"/>
        <w:rPr>
          <w:color w:val="000000"/>
        </w:rPr>
      </w:pPr>
    </w:p>
    <w:p w:rsidR="00C02183" w:rsidRDefault="00C02183">
      <w:pPr>
        <w:shd w:val="clear" w:color="auto" w:fill="FFFFFF"/>
        <w:spacing w:line="302" w:lineRule="atLeast"/>
        <w:ind w:firstLine="850"/>
        <w:jc w:val="right"/>
        <w:rPr>
          <w:color w:val="000000"/>
          <w:szCs w:val="28"/>
          <w:lang w:eastAsia="ru-RU"/>
        </w:rPr>
      </w:pPr>
    </w:p>
    <w:p w:rsidR="00C02183" w:rsidRDefault="00C02183">
      <w:pPr>
        <w:shd w:val="clear" w:color="auto" w:fill="FFFFFF"/>
        <w:spacing w:line="302" w:lineRule="atLeast"/>
        <w:ind w:firstLine="850"/>
        <w:jc w:val="right"/>
        <w:rPr>
          <w:color w:val="000000"/>
          <w:szCs w:val="28"/>
          <w:lang w:eastAsia="ru-RU"/>
        </w:rPr>
      </w:pPr>
    </w:p>
    <w:p w:rsidR="00C02183" w:rsidRDefault="00C02183">
      <w:pPr>
        <w:shd w:val="clear" w:color="auto" w:fill="FFFFFF"/>
        <w:spacing w:line="302" w:lineRule="atLeast"/>
        <w:ind w:firstLine="850"/>
        <w:jc w:val="right"/>
        <w:rPr>
          <w:color w:val="000000"/>
          <w:szCs w:val="28"/>
          <w:lang w:eastAsia="ru-RU"/>
        </w:rPr>
      </w:pPr>
    </w:p>
    <w:p w:rsidR="00C02183" w:rsidRDefault="00C02183">
      <w:pPr>
        <w:shd w:val="clear" w:color="auto" w:fill="FFFFFF"/>
        <w:spacing w:line="302" w:lineRule="atLeast"/>
        <w:ind w:firstLine="850"/>
        <w:jc w:val="right"/>
        <w:rPr>
          <w:color w:val="000000"/>
          <w:szCs w:val="28"/>
          <w:lang w:eastAsia="ru-RU"/>
        </w:rPr>
      </w:pPr>
    </w:p>
    <w:p w:rsidR="00C02183" w:rsidRDefault="00C02183">
      <w:pPr>
        <w:shd w:val="clear" w:color="auto" w:fill="FFFFFF"/>
        <w:spacing w:line="302" w:lineRule="atLeast"/>
        <w:ind w:firstLine="850"/>
        <w:jc w:val="right"/>
        <w:rPr>
          <w:color w:val="000000"/>
          <w:szCs w:val="28"/>
          <w:lang w:eastAsia="ru-RU"/>
        </w:rPr>
      </w:pPr>
    </w:p>
    <w:p w:rsidR="00C02183" w:rsidRDefault="00C02183">
      <w:pPr>
        <w:shd w:val="clear" w:color="auto" w:fill="FFFFFF"/>
        <w:spacing w:line="302" w:lineRule="atLeast"/>
        <w:ind w:firstLine="850"/>
        <w:jc w:val="right"/>
        <w:rPr>
          <w:color w:val="000000"/>
          <w:lang w:eastAsia="ru-RU"/>
        </w:rPr>
      </w:pPr>
    </w:p>
    <w:p w:rsidR="00C02183" w:rsidRDefault="00C02183">
      <w:pPr>
        <w:shd w:val="clear" w:color="auto" w:fill="FFFFFF"/>
        <w:spacing w:line="302" w:lineRule="atLeast"/>
        <w:ind w:firstLine="850"/>
        <w:jc w:val="right"/>
        <w:rPr>
          <w:color w:val="000000"/>
          <w:lang w:eastAsia="ru-RU"/>
        </w:rPr>
      </w:pPr>
    </w:p>
    <w:p w:rsidR="00C02183" w:rsidRDefault="00C02183">
      <w:pPr>
        <w:shd w:val="clear" w:color="auto" w:fill="FFFFFF"/>
        <w:spacing w:line="302" w:lineRule="atLeast"/>
        <w:ind w:firstLine="850"/>
        <w:jc w:val="right"/>
        <w:rPr>
          <w:color w:val="000000"/>
          <w:lang w:eastAsia="ru-RU"/>
        </w:rPr>
      </w:pPr>
    </w:p>
    <w:p w:rsidR="00342BA4" w:rsidRDefault="00342BA4">
      <w:pPr>
        <w:shd w:val="clear" w:color="auto" w:fill="FFFFFF"/>
        <w:spacing w:line="302" w:lineRule="atLeast"/>
        <w:ind w:firstLine="850"/>
        <w:jc w:val="right"/>
        <w:rPr>
          <w:color w:val="000000"/>
          <w:lang w:eastAsia="ru-RU"/>
        </w:rPr>
      </w:pPr>
    </w:p>
    <w:p w:rsidR="00342BA4" w:rsidRDefault="00342BA4">
      <w:pPr>
        <w:shd w:val="clear" w:color="auto" w:fill="FFFFFF"/>
        <w:spacing w:line="302" w:lineRule="atLeast"/>
        <w:ind w:firstLine="850"/>
        <w:jc w:val="right"/>
        <w:rPr>
          <w:color w:val="000000"/>
          <w:lang w:eastAsia="ru-RU"/>
        </w:rPr>
      </w:pPr>
    </w:p>
    <w:p w:rsidR="00342BA4" w:rsidRDefault="00342BA4">
      <w:pPr>
        <w:shd w:val="clear" w:color="auto" w:fill="FFFFFF"/>
        <w:spacing w:line="302" w:lineRule="atLeast"/>
        <w:ind w:firstLine="850"/>
        <w:jc w:val="right"/>
        <w:rPr>
          <w:color w:val="000000"/>
          <w:lang w:eastAsia="ru-RU"/>
        </w:rPr>
      </w:pPr>
    </w:p>
    <w:p w:rsidR="00342BA4" w:rsidRDefault="00342BA4">
      <w:pPr>
        <w:shd w:val="clear" w:color="auto" w:fill="FFFFFF"/>
        <w:spacing w:line="302" w:lineRule="atLeast"/>
        <w:ind w:firstLine="850"/>
        <w:jc w:val="right"/>
        <w:rPr>
          <w:color w:val="000000"/>
          <w:lang w:eastAsia="ru-RU"/>
        </w:rPr>
      </w:pPr>
    </w:p>
    <w:p w:rsidR="00342BA4" w:rsidRDefault="00342BA4">
      <w:pPr>
        <w:shd w:val="clear" w:color="auto" w:fill="FFFFFF"/>
        <w:spacing w:line="302" w:lineRule="atLeast"/>
        <w:ind w:firstLine="850"/>
        <w:jc w:val="right"/>
        <w:rPr>
          <w:color w:val="000000"/>
          <w:lang w:eastAsia="ru-RU"/>
        </w:rPr>
      </w:pPr>
    </w:p>
    <w:p w:rsidR="00342BA4" w:rsidRDefault="00342BA4">
      <w:pPr>
        <w:shd w:val="clear" w:color="auto" w:fill="FFFFFF"/>
        <w:spacing w:line="302" w:lineRule="atLeast"/>
        <w:ind w:firstLine="850"/>
        <w:jc w:val="right"/>
        <w:rPr>
          <w:color w:val="000000"/>
          <w:lang w:eastAsia="ru-RU"/>
        </w:rPr>
      </w:pPr>
    </w:p>
    <w:p w:rsidR="00342BA4" w:rsidRDefault="00342BA4">
      <w:pPr>
        <w:shd w:val="clear" w:color="auto" w:fill="FFFFFF"/>
        <w:spacing w:line="302" w:lineRule="atLeast"/>
        <w:ind w:firstLine="850"/>
        <w:jc w:val="right"/>
        <w:rPr>
          <w:color w:val="000000"/>
          <w:lang w:eastAsia="ru-RU"/>
        </w:rPr>
      </w:pPr>
    </w:p>
    <w:p w:rsidR="00C02183" w:rsidRDefault="00C02183">
      <w:pPr>
        <w:shd w:val="clear" w:color="auto" w:fill="FFFFFF"/>
        <w:spacing w:line="302" w:lineRule="atLeast"/>
        <w:ind w:firstLine="850"/>
        <w:jc w:val="right"/>
        <w:rPr>
          <w:color w:val="000000"/>
          <w:lang w:eastAsia="ru-RU"/>
        </w:rPr>
      </w:pPr>
    </w:p>
    <w:p w:rsidR="00ED7D02" w:rsidRDefault="00ED7D02">
      <w:pPr>
        <w:shd w:val="clear" w:color="auto" w:fill="FFFFFF"/>
        <w:spacing w:line="302" w:lineRule="atLeast"/>
        <w:ind w:firstLine="850"/>
        <w:jc w:val="right"/>
        <w:rPr>
          <w:color w:val="000000"/>
          <w:lang w:eastAsia="ru-RU"/>
        </w:rPr>
      </w:pPr>
    </w:p>
    <w:p w:rsidR="006772EE" w:rsidRDefault="006772EE" w:rsidP="006772EE">
      <w:pPr>
        <w:spacing w:line="240" w:lineRule="auto"/>
        <w:ind w:firstLine="0"/>
        <w:jc w:val="right"/>
        <w:rPr>
          <w:color w:val="000000"/>
          <w:sz w:val="20"/>
        </w:rPr>
      </w:pPr>
    </w:p>
    <w:p w:rsidR="006772EE" w:rsidRPr="00D439B6" w:rsidRDefault="006772EE" w:rsidP="006772EE">
      <w:pPr>
        <w:spacing w:line="240" w:lineRule="auto"/>
        <w:ind w:firstLine="0"/>
        <w:jc w:val="right"/>
        <w:rPr>
          <w:color w:val="000000"/>
          <w:sz w:val="20"/>
        </w:rPr>
      </w:pPr>
      <w:r w:rsidRPr="00D439B6">
        <w:rPr>
          <w:color w:val="000000"/>
          <w:sz w:val="20"/>
        </w:rPr>
        <w:t xml:space="preserve">Приложение </w:t>
      </w:r>
      <w:r>
        <w:rPr>
          <w:color w:val="000000"/>
          <w:sz w:val="20"/>
        </w:rPr>
        <w:t>№4</w:t>
      </w:r>
    </w:p>
    <w:p w:rsidR="006772EE" w:rsidRDefault="006772EE" w:rsidP="006772EE">
      <w:pPr>
        <w:shd w:val="clear" w:color="auto" w:fill="FFFFFF"/>
        <w:spacing w:line="240" w:lineRule="auto"/>
        <w:ind w:firstLine="850"/>
        <w:jc w:val="right"/>
        <w:rPr>
          <w:color w:val="000000"/>
          <w:sz w:val="20"/>
        </w:rPr>
      </w:pPr>
      <w:r w:rsidRPr="00D439B6">
        <w:rPr>
          <w:color w:val="000000"/>
          <w:sz w:val="20"/>
          <w:lang w:eastAsia="ru-RU"/>
        </w:rPr>
        <w:t xml:space="preserve">к </w:t>
      </w:r>
      <w:r w:rsidRPr="00D439B6">
        <w:rPr>
          <w:color w:val="000000"/>
          <w:sz w:val="20"/>
        </w:rPr>
        <w:t xml:space="preserve">Положению о муниципальном контроле </w:t>
      </w:r>
    </w:p>
    <w:p w:rsidR="006772EE" w:rsidRDefault="006772EE" w:rsidP="006772EE">
      <w:pPr>
        <w:shd w:val="clear" w:color="auto" w:fill="FFFFFF"/>
        <w:spacing w:line="240" w:lineRule="auto"/>
        <w:ind w:firstLine="850"/>
        <w:jc w:val="right"/>
        <w:rPr>
          <w:sz w:val="20"/>
        </w:rPr>
      </w:pPr>
      <w:r w:rsidRPr="00D439B6">
        <w:rPr>
          <w:sz w:val="20"/>
        </w:rPr>
        <w:t>в сфере благоустройства</w:t>
      </w:r>
    </w:p>
    <w:p w:rsidR="006772EE" w:rsidRDefault="006772EE" w:rsidP="006772EE">
      <w:pPr>
        <w:shd w:val="clear" w:color="auto" w:fill="FFFFFF"/>
        <w:spacing w:line="240" w:lineRule="auto"/>
        <w:ind w:firstLine="850"/>
        <w:jc w:val="right"/>
        <w:rPr>
          <w:sz w:val="20"/>
        </w:rPr>
      </w:pPr>
      <w:r w:rsidRPr="00D439B6">
        <w:rPr>
          <w:sz w:val="20"/>
        </w:rPr>
        <w:t xml:space="preserve"> на территории сельского поселения </w:t>
      </w:r>
    </w:p>
    <w:p w:rsidR="006772EE" w:rsidRDefault="00847EE2" w:rsidP="006772EE">
      <w:pPr>
        <w:shd w:val="clear" w:color="auto" w:fill="FFFFFF"/>
        <w:spacing w:line="240" w:lineRule="auto"/>
        <w:ind w:firstLine="850"/>
        <w:jc w:val="right"/>
        <w:rPr>
          <w:sz w:val="20"/>
        </w:rPr>
      </w:pPr>
      <w:r>
        <w:rPr>
          <w:sz w:val="20"/>
        </w:rPr>
        <w:t>Верхнематренский</w:t>
      </w:r>
      <w:r w:rsidR="006772EE" w:rsidRPr="00D439B6">
        <w:rPr>
          <w:sz w:val="20"/>
        </w:rPr>
        <w:t xml:space="preserve"> сельсовет Добринского муниципального района </w:t>
      </w:r>
    </w:p>
    <w:p w:rsidR="006772EE" w:rsidRDefault="006772EE" w:rsidP="006772EE">
      <w:pPr>
        <w:shd w:val="clear" w:color="auto" w:fill="FFFFFF"/>
        <w:spacing w:line="240" w:lineRule="auto"/>
        <w:ind w:firstLine="850"/>
        <w:jc w:val="right"/>
        <w:rPr>
          <w:sz w:val="20"/>
        </w:rPr>
      </w:pPr>
      <w:r w:rsidRPr="00D439B6">
        <w:rPr>
          <w:sz w:val="20"/>
        </w:rPr>
        <w:t>Липецкой области</w:t>
      </w:r>
    </w:p>
    <w:p w:rsidR="00C02183" w:rsidRPr="006772EE" w:rsidRDefault="004A1402">
      <w:pPr>
        <w:shd w:val="clear" w:color="auto" w:fill="FFFFFF"/>
        <w:spacing w:line="259" w:lineRule="atLeast"/>
        <w:ind w:firstLine="706"/>
        <w:jc w:val="right"/>
        <w:rPr>
          <w:b/>
          <w:color w:val="000000"/>
          <w:sz w:val="27"/>
          <w:szCs w:val="27"/>
        </w:rPr>
      </w:pPr>
      <w:r w:rsidRPr="006772EE">
        <w:rPr>
          <w:b/>
          <w:color w:val="000000"/>
          <w:sz w:val="24"/>
          <w:szCs w:val="24"/>
          <w:lang w:eastAsia="ru-RU"/>
        </w:rPr>
        <w:t> </w:t>
      </w:r>
    </w:p>
    <w:p w:rsidR="00C02183" w:rsidRPr="006772EE" w:rsidRDefault="004A1402">
      <w:pPr>
        <w:shd w:val="clear" w:color="auto" w:fill="FFFFFF"/>
        <w:spacing w:line="280" w:lineRule="atLeast"/>
        <w:ind w:firstLine="0"/>
        <w:jc w:val="center"/>
        <w:rPr>
          <w:b/>
          <w:color w:val="000000"/>
          <w:szCs w:val="28"/>
        </w:rPr>
      </w:pPr>
      <w:r w:rsidRPr="006772EE">
        <w:rPr>
          <w:b/>
          <w:color w:val="000000"/>
          <w:szCs w:val="28"/>
          <w:lang w:eastAsia="ru-RU"/>
        </w:rPr>
        <w:t xml:space="preserve">Индикативные показатели результативности и эффективности </w:t>
      </w:r>
    </w:p>
    <w:p w:rsidR="00C02183" w:rsidRPr="006772EE" w:rsidRDefault="004A1402">
      <w:pPr>
        <w:shd w:val="clear" w:color="auto" w:fill="FFFFFF"/>
        <w:spacing w:line="280" w:lineRule="atLeast"/>
        <w:ind w:firstLine="0"/>
        <w:jc w:val="center"/>
        <w:rPr>
          <w:b/>
          <w:color w:val="000000"/>
          <w:szCs w:val="28"/>
        </w:rPr>
      </w:pPr>
      <w:r w:rsidRPr="006772EE">
        <w:rPr>
          <w:b/>
          <w:color w:val="000000"/>
          <w:szCs w:val="28"/>
          <w:lang w:eastAsia="ru-RU"/>
        </w:rPr>
        <w:t xml:space="preserve">муниципального контроля </w:t>
      </w:r>
      <w:r w:rsidR="006772EE" w:rsidRPr="006772EE">
        <w:rPr>
          <w:b/>
          <w:color w:val="000000"/>
        </w:rPr>
        <w:t>в сфере благоустройства</w:t>
      </w:r>
    </w:p>
    <w:p w:rsidR="00C02183" w:rsidRDefault="00C02183">
      <w:pPr>
        <w:shd w:val="clear" w:color="auto" w:fill="FFFFFF"/>
        <w:spacing w:line="280" w:lineRule="atLeast"/>
        <w:ind w:firstLine="0"/>
        <w:jc w:val="center"/>
        <w:rPr>
          <w:color w:val="000000"/>
          <w:szCs w:val="28"/>
        </w:rPr>
      </w:pPr>
    </w:p>
    <w:p w:rsidR="00C02183" w:rsidRDefault="004A1402">
      <w:pPr>
        <w:shd w:val="clear" w:color="auto" w:fill="FFFFFF"/>
        <w:spacing w:line="280" w:lineRule="atLeast"/>
        <w:ind w:firstLine="709"/>
        <w:rPr>
          <w:color w:val="000000"/>
          <w:szCs w:val="28"/>
        </w:rPr>
      </w:pPr>
      <w:r>
        <w:rPr>
          <w:color w:val="000000"/>
          <w:szCs w:val="28"/>
          <w:lang w:eastAsia="en-US"/>
        </w:rPr>
        <w:t xml:space="preserve">При осуществлении муниципального контроля </w:t>
      </w:r>
      <w:r w:rsidR="006772EE">
        <w:rPr>
          <w:color w:val="000000"/>
        </w:rPr>
        <w:t>в сфере благоустройства</w:t>
      </w:r>
      <w:r w:rsidR="006772EE">
        <w:rPr>
          <w:color w:val="000000"/>
          <w:szCs w:val="28"/>
          <w:lang w:eastAsia="en-US"/>
        </w:rPr>
        <w:t xml:space="preserve"> </w:t>
      </w:r>
      <w:r>
        <w:rPr>
          <w:color w:val="000000"/>
          <w:szCs w:val="28"/>
          <w:lang w:eastAsia="en-US"/>
        </w:rPr>
        <w:t>устанавливаются следующие индикативные показатели:</w:t>
      </w:r>
    </w:p>
    <w:p w:rsidR="00C02183" w:rsidRDefault="004A1402">
      <w:pPr>
        <w:shd w:val="clear" w:color="auto" w:fill="FFFFFF"/>
        <w:spacing w:line="280" w:lineRule="atLeast"/>
        <w:ind w:firstLine="709"/>
        <w:rPr>
          <w:color w:val="000000"/>
        </w:rPr>
      </w:pPr>
      <w:r>
        <w:rPr>
          <w:color w:val="000000"/>
          <w:szCs w:val="28"/>
          <w:lang w:eastAsia="en-US"/>
        </w:rPr>
        <w:t>1) количество</w:t>
      </w:r>
      <w:r>
        <w:rPr>
          <w:color w:val="000000"/>
        </w:rPr>
        <w:t xml:space="preserve"> </w:t>
      </w:r>
      <w:r>
        <w:rPr>
          <w:color w:val="000000"/>
          <w:szCs w:val="28"/>
          <w:lang w:eastAsia="en-US"/>
        </w:rPr>
        <w:t>внеплановых контрольных мероприятий, проведенных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2) количество</w:t>
      </w:r>
      <w:r>
        <w:rPr>
          <w:color w:val="000000"/>
        </w:rPr>
        <w:t xml:space="preserve"> </w:t>
      </w:r>
      <w:r>
        <w:rPr>
          <w:color w:val="000000"/>
          <w:szCs w:val="28"/>
          <w:lang w:eastAsia="en-US"/>
        </w:rPr>
        <w:t>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3) общее</w:t>
      </w:r>
      <w:r>
        <w:rPr>
          <w:color w:val="000000"/>
        </w:rPr>
        <w:t xml:space="preserve"> </w:t>
      </w:r>
      <w:r>
        <w:rPr>
          <w:color w:val="000000"/>
          <w:szCs w:val="28"/>
          <w:lang w:eastAsia="en-US"/>
        </w:rPr>
        <w:t>количество</w:t>
      </w:r>
      <w:r>
        <w:rPr>
          <w:color w:val="000000"/>
          <w:lang w:eastAsia="en-US"/>
        </w:rPr>
        <w:t xml:space="preserve"> </w:t>
      </w:r>
      <w:r>
        <w:rPr>
          <w:color w:val="000000"/>
          <w:szCs w:val="28"/>
          <w:lang w:eastAsia="en-US"/>
        </w:rPr>
        <w:t>контрольных мероприятий</w:t>
      </w:r>
      <w:r>
        <w:rPr>
          <w:color w:val="000000"/>
          <w:lang w:eastAsia="en-US"/>
        </w:rPr>
        <w:t xml:space="preserve"> </w:t>
      </w:r>
      <w:r>
        <w:rPr>
          <w:color w:val="000000"/>
          <w:szCs w:val="28"/>
          <w:lang w:eastAsia="en-US"/>
        </w:rPr>
        <w:t>с взаимодействием, проведенных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4) количество контрольных мероприятий с взаимодействием</w:t>
      </w:r>
      <w:r>
        <w:rPr>
          <w:color w:val="000000"/>
        </w:rPr>
        <w:t xml:space="preserve"> </w:t>
      </w:r>
      <w:r>
        <w:rPr>
          <w:color w:val="000000"/>
          <w:szCs w:val="28"/>
          <w:lang w:eastAsia="en-US"/>
        </w:rPr>
        <w:t>по каждому виду контрольного мероприятия, проведенных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5) количество</w:t>
      </w:r>
      <w:r>
        <w:rPr>
          <w:color w:val="000000"/>
        </w:rPr>
        <w:t xml:space="preserve"> </w:t>
      </w:r>
      <w:r>
        <w:rPr>
          <w:color w:val="000000"/>
          <w:szCs w:val="28"/>
          <w:lang w:eastAsia="en-US"/>
        </w:rPr>
        <w:t>контрольных мероприятий, проведенных с использованием средств дистанционного взаимодействия,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6) количество</w:t>
      </w:r>
      <w:r>
        <w:rPr>
          <w:color w:val="000000"/>
        </w:rPr>
        <w:t xml:space="preserve"> </w:t>
      </w:r>
      <w:r>
        <w:rPr>
          <w:color w:val="000000"/>
          <w:szCs w:val="28"/>
          <w:lang w:eastAsia="en-US"/>
        </w:rPr>
        <w:t>обязательных профилактических визитов, проведенных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7) количество предостережений о недопустимости нарушения обязательных</w:t>
      </w:r>
      <w:r>
        <w:rPr>
          <w:color w:val="000000"/>
        </w:rPr>
        <w:t xml:space="preserve"> </w:t>
      </w:r>
      <w:r>
        <w:rPr>
          <w:color w:val="000000"/>
          <w:szCs w:val="28"/>
          <w:lang w:eastAsia="en-US"/>
        </w:rPr>
        <w:t>требований, объявленных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8) количество контрольных мероприятий, по результатам которых</w:t>
      </w:r>
      <w:r>
        <w:rPr>
          <w:color w:val="000000"/>
        </w:rPr>
        <w:t xml:space="preserve"> </w:t>
      </w:r>
      <w:r>
        <w:rPr>
          <w:color w:val="000000"/>
          <w:szCs w:val="28"/>
          <w:lang w:eastAsia="en-US"/>
        </w:rPr>
        <w:t>выявлены нарушения обязательных требований,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9) количество контрольных мероприятий, по итогам которых</w:t>
      </w:r>
      <w:r>
        <w:rPr>
          <w:color w:val="000000"/>
        </w:rPr>
        <w:t xml:space="preserve"> </w:t>
      </w:r>
      <w:r>
        <w:rPr>
          <w:color w:val="000000"/>
          <w:szCs w:val="28"/>
          <w:lang w:eastAsia="en-US"/>
        </w:rPr>
        <w:t>возбуждены дела об административных правонарушениях,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10) сумма</w:t>
      </w:r>
      <w:r>
        <w:rPr>
          <w:color w:val="000000"/>
        </w:rPr>
        <w:t xml:space="preserve"> </w:t>
      </w:r>
      <w:r>
        <w:rPr>
          <w:color w:val="000000"/>
          <w:szCs w:val="28"/>
          <w:lang w:eastAsia="en-US"/>
        </w:rPr>
        <w:t>административных штрафов, наложенных по результатам контрольных мероприятий,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11) количество направленных в органы прокуратуры заявлений о согласовании</w:t>
      </w:r>
      <w:r>
        <w:rPr>
          <w:color w:val="000000"/>
        </w:rPr>
        <w:t xml:space="preserve"> </w:t>
      </w:r>
      <w:r>
        <w:rPr>
          <w:color w:val="000000"/>
          <w:szCs w:val="28"/>
          <w:lang w:eastAsia="en-US"/>
        </w:rPr>
        <w:t>проведения контрольных мероприятий,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12) количество направленных в органы прокуратуры заявлений о согласовании</w:t>
      </w:r>
      <w:r>
        <w:rPr>
          <w:color w:val="000000"/>
        </w:rPr>
        <w:t xml:space="preserve"> </w:t>
      </w:r>
      <w:r>
        <w:rPr>
          <w:color w:val="000000"/>
          <w:szCs w:val="28"/>
          <w:lang w:eastAsia="en-US"/>
        </w:rPr>
        <w:t>проведения контрольных мероприятий, по которым органами прокуратуры отказано в согласовании,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13) общее количество учтенных объектов контроля на конец отчетного</w:t>
      </w:r>
      <w:r>
        <w:rPr>
          <w:color w:val="000000"/>
        </w:rPr>
        <w:t xml:space="preserve"> </w:t>
      </w:r>
      <w:r>
        <w:rPr>
          <w:color w:val="000000"/>
          <w:szCs w:val="28"/>
          <w:lang w:eastAsia="en-US"/>
        </w:rPr>
        <w:t>периода;</w:t>
      </w:r>
    </w:p>
    <w:p w:rsidR="00C02183" w:rsidRDefault="004A1402">
      <w:pPr>
        <w:shd w:val="clear" w:color="auto" w:fill="FFFFFF"/>
        <w:spacing w:line="280" w:lineRule="atLeast"/>
        <w:ind w:firstLine="709"/>
        <w:rPr>
          <w:color w:val="000000"/>
        </w:rPr>
      </w:pPr>
      <w:r>
        <w:rPr>
          <w:color w:val="000000"/>
          <w:szCs w:val="28"/>
          <w:lang w:eastAsia="en-US"/>
        </w:rPr>
        <w:t>14) количество учтенных объектов контроля, отнесенных к категориям риска,</w:t>
      </w:r>
      <w:r>
        <w:rPr>
          <w:color w:val="000000"/>
        </w:rPr>
        <w:t xml:space="preserve"> </w:t>
      </w:r>
      <w:r>
        <w:rPr>
          <w:color w:val="000000"/>
          <w:szCs w:val="28"/>
          <w:lang w:eastAsia="en-US"/>
        </w:rPr>
        <w:t>по каждой из категорий риска, на конец отчетного периода;</w:t>
      </w:r>
    </w:p>
    <w:p w:rsidR="00C02183" w:rsidRDefault="004A1402">
      <w:pPr>
        <w:shd w:val="clear" w:color="auto" w:fill="FFFFFF"/>
        <w:spacing w:line="280" w:lineRule="atLeast"/>
        <w:ind w:firstLine="709"/>
        <w:rPr>
          <w:color w:val="000000"/>
        </w:rPr>
      </w:pPr>
      <w:r>
        <w:rPr>
          <w:color w:val="000000"/>
          <w:szCs w:val="28"/>
          <w:lang w:eastAsia="en-US"/>
        </w:rPr>
        <w:lastRenderedPageBreak/>
        <w:t>15) количество учтенных контролируемых лиц на конец отчетного периода;</w:t>
      </w:r>
    </w:p>
    <w:p w:rsidR="00C02183" w:rsidRDefault="004A1402">
      <w:pPr>
        <w:shd w:val="clear" w:color="auto" w:fill="FFFFFF"/>
        <w:spacing w:line="280" w:lineRule="atLeast"/>
        <w:ind w:firstLine="709"/>
        <w:rPr>
          <w:color w:val="000000"/>
        </w:rPr>
      </w:pPr>
      <w:r>
        <w:rPr>
          <w:color w:val="000000"/>
          <w:szCs w:val="28"/>
          <w:lang w:eastAsia="en-US"/>
        </w:rPr>
        <w:t>16) количество учтенных контролируемых лиц, в отношении которых проведены контрольные мероприятия,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17) количество исковых заявлений об оспаривании решений, действий</w:t>
      </w:r>
      <w:r>
        <w:rPr>
          <w:color w:val="000000"/>
        </w:rPr>
        <w:t xml:space="preserve"> </w:t>
      </w:r>
      <w:r>
        <w:rPr>
          <w:color w:val="000000"/>
          <w:szCs w:val="28"/>
          <w:lang w:eastAsia="en-US"/>
        </w:rPr>
        <w:t>(бездействий) должностных лиц уполномоченного органа, направленных контролируемыми лицами в судебном порядке,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18) количество исковых заявлений об оспаривании решений, действий</w:t>
      </w:r>
      <w:r>
        <w:rPr>
          <w:color w:val="000000"/>
        </w:rPr>
        <w:t xml:space="preserve"> </w:t>
      </w:r>
      <w:r>
        <w:rPr>
          <w:color w:val="000000"/>
          <w:szCs w:val="28"/>
          <w:lang w:eastAsia="en-US"/>
        </w:rPr>
        <w:t>(бездействий)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19) количество контрольных мероприятий, проведенных с грубым</w:t>
      </w:r>
      <w:r>
        <w:rPr>
          <w:color w:val="000000"/>
        </w:rPr>
        <w:t xml:space="preserve"> </w:t>
      </w:r>
      <w:r>
        <w:rPr>
          <w:color w:val="000000"/>
          <w:szCs w:val="28"/>
          <w:lang w:eastAsia="en-US"/>
        </w:rPr>
        <w:t>нарушением требований к организации и осуществлению муниципального контроля и результаты которых и (или) отменены, за отчетный период.</w:t>
      </w:r>
    </w:p>
    <w:sectPr w:rsidR="00C02183" w:rsidSect="005263EC">
      <w:headerReference w:type="even" r:id="rId11"/>
      <w:headerReference w:type="first" r:id="rId12"/>
      <w:pgSz w:w="11906" w:h="16838"/>
      <w:pgMar w:top="1134" w:right="851" w:bottom="1134" w:left="1701" w:header="709" w:footer="50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2DE4" w:rsidRDefault="00D52DE4">
      <w:r>
        <w:separator/>
      </w:r>
    </w:p>
  </w:endnote>
  <w:endnote w:type="continuationSeparator" w:id="0">
    <w:p w:rsidR="00D52DE4" w:rsidRDefault="00D52D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2DE4" w:rsidRDefault="00D52DE4">
      <w:r>
        <w:separator/>
      </w:r>
    </w:p>
  </w:footnote>
  <w:footnote w:type="continuationSeparator" w:id="0">
    <w:p w:rsidR="00D52DE4" w:rsidRDefault="00D52D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C25" w:rsidRDefault="00AA4A4E">
    <w:pPr>
      <w:pStyle w:val="aff1"/>
      <w:framePr w:wrap="around" w:vAnchor="text" w:hAnchor="margin" w:xAlign="center" w:y="1"/>
      <w:rPr>
        <w:rStyle w:val="aff3"/>
      </w:rPr>
    </w:pPr>
    <w:r>
      <w:rPr>
        <w:rStyle w:val="aff3"/>
      </w:rPr>
      <w:fldChar w:fldCharType="begin"/>
    </w:r>
    <w:r w:rsidR="00034C25">
      <w:rPr>
        <w:rStyle w:val="aff3"/>
      </w:rPr>
      <w:instrText xml:space="preserve">PAGE  </w:instrText>
    </w:r>
    <w:r>
      <w:rPr>
        <w:rStyle w:val="aff3"/>
      </w:rPr>
      <w:fldChar w:fldCharType="end"/>
    </w:r>
  </w:p>
  <w:p w:rsidR="00034C25" w:rsidRDefault="00034C25">
    <w:pPr>
      <w:pStyle w:val="af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C25" w:rsidRDefault="00AA4A4E">
    <w:pPr>
      <w:pStyle w:val="aff1"/>
      <w:jc w:val="center"/>
    </w:pPr>
    <w:fldSimple w:instr="PAGE \* MERGEFORMAT">
      <w:r w:rsidR="00034C25">
        <w:t>1</w:t>
      </w:r>
    </w:fldSimple>
  </w:p>
  <w:p w:rsidR="00034C25" w:rsidRDefault="00034C25">
    <w:pPr>
      <w:pStyle w:val="aff1"/>
      <w:ind w:firstLine="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52E5E"/>
    <w:multiLevelType w:val="multilevel"/>
    <w:tmpl w:val="F4D89022"/>
    <w:lvl w:ilvl="0">
      <w:start w:val="1"/>
      <w:numFmt w:val="decimal"/>
      <w:lvlText w:val="%1)"/>
      <w:lvlJc w:val="left"/>
      <w:pPr>
        <w:ind w:left="1069" w:hanging="36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06922CBB"/>
    <w:multiLevelType w:val="multilevel"/>
    <w:tmpl w:val="6D34EB7E"/>
    <w:lvl w:ilvl="0">
      <w:start w:val="1"/>
      <w:numFmt w:val="decimal"/>
      <w:lvlText w:val="%1)"/>
      <w:lvlJc w:val="left"/>
      <w:pPr>
        <w:ind w:left="936" w:hanging="360"/>
      </w:pPr>
      <w:rPr>
        <w:rFonts w:cs="Times New Roman" w:hint="default"/>
      </w:rPr>
    </w:lvl>
    <w:lvl w:ilvl="1">
      <w:start w:val="1"/>
      <w:numFmt w:val="lowerLetter"/>
      <w:lvlText w:val="%2."/>
      <w:lvlJc w:val="left"/>
      <w:pPr>
        <w:ind w:left="1656" w:hanging="360"/>
      </w:pPr>
      <w:rPr>
        <w:rFonts w:cs="Times New Roman"/>
      </w:rPr>
    </w:lvl>
    <w:lvl w:ilvl="2">
      <w:start w:val="1"/>
      <w:numFmt w:val="lowerRoman"/>
      <w:lvlText w:val="%3."/>
      <w:lvlJc w:val="right"/>
      <w:pPr>
        <w:ind w:left="2376" w:hanging="180"/>
      </w:pPr>
      <w:rPr>
        <w:rFonts w:cs="Times New Roman"/>
      </w:rPr>
    </w:lvl>
    <w:lvl w:ilvl="3">
      <w:start w:val="1"/>
      <w:numFmt w:val="decimal"/>
      <w:lvlText w:val="%4."/>
      <w:lvlJc w:val="left"/>
      <w:pPr>
        <w:ind w:left="3096" w:hanging="360"/>
      </w:pPr>
      <w:rPr>
        <w:rFonts w:cs="Times New Roman"/>
      </w:rPr>
    </w:lvl>
    <w:lvl w:ilvl="4">
      <w:start w:val="1"/>
      <w:numFmt w:val="lowerLetter"/>
      <w:lvlText w:val="%5."/>
      <w:lvlJc w:val="left"/>
      <w:pPr>
        <w:ind w:left="3816" w:hanging="360"/>
      </w:pPr>
      <w:rPr>
        <w:rFonts w:cs="Times New Roman"/>
      </w:rPr>
    </w:lvl>
    <w:lvl w:ilvl="5">
      <w:start w:val="1"/>
      <w:numFmt w:val="lowerRoman"/>
      <w:lvlText w:val="%6."/>
      <w:lvlJc w:val="right"/>
      <w:pPr>
        <w:ind w:left="4536" w:hanging="180"/>
      </w:pPr>
      <w:rPr>
        <w:rFonts w:cs="Times New Roman"/>
      </w:rPr>
    </w:lvl>
    <w:lvl w:ilvl="6">
      <w:start w:val="1"/>
      <w:numFmt w:val="decimal"/>
      <w:lvlText w:val="%7."/>
      <w:lvlJc w:val="left"/>
      <w:pPr>
        <w:ind w:left="5256" w:hanging="360"/>
      </w:pPr>
      <w:rPr>
        <w:rFonts w:cs="Times New Roman"/>
      </w:rPr>
    </w:lvl>
    <w:lvl w:ilvl="7">
      <w:start w:val="1"/>
      <w:numFmt w:val="lowerLetter"/>
      <w:lvlText w:val="%8."/>
      <w:lvlJc w:val="left"/>
      <w:pPr>
        <w:ind w:left="5976" w:hanging="360"/>
      </w:pPr>
      <w:rPr>
        <w:rFonts w:cs="Times New Roman"/>
      </w:rPr>
    </w:lvl>
    <w:lvl w:ilvl="8">
      <w:start w:val="1"/>
      <w:numFmt w:val="lowerRoman"/>
      <w:lvlText w:val="%9."/>
      <w:lvlJc w:val="right"/>
      <w:pPr>
        <w:ind w:left="6696" w:hanging="180"/>
      </w:pPr>
      <w:rPr>
        <w:rFonts w:cs="Times New Roman"/>
      </w:rPr>
    </w:lvl>
  </w:abstractNum>
  <w:abstractNum w:abstractNumId="2">
    <w:nsid w:val="0FE21695"/>
    <w:multiLevelType w:val="multilevel"/>
    <w:tmpl w:val="1C08E1AC"/>
    <w:lvl w:ilvl="0">
      <w:start w:val="1"/>
      <w:numFmt w:val="decimal"/>
      <w:lvlText w:val="%1)"/>
      <w:lvlJc w:val="left"/>
      <w:pPr>
        <w:ind w:left="936" w:hanging="360"/>
      </w:pPr>
      <w:rPr>
        <w:rFonts w:cs="Times New Roman" w:hint="default"/>
        <w:i w:val="0"/>
        <w:color w:val="auto"/>
      </w:rPr>
    </w:lvl>
    <w:lvl w:ilvl="1">
      <w:start w:val="1"/>
      <w:numFmt w:val="lowerLetter"/>
      <w:lvlText w:val="%2."/>
      <w:lvlJc w:val="left"/>
      <w:pPr>
        <w:ind w:left="1656" w:hanging="360"/>
      </w:pPr>
      <w:rPr>
        <w:rFonts w:cs="Times New Roman"/>
      </w:rPr>
    </w:lvl>
    <w:lvl w:ilvl="2">
      <w:start w:val="1"/>
      <w:numFmt w:val="lowerRoman"/>
      <w:lvlText w:val="%3."/>
      <w:lvlJc w:val="right"/>
      <w:pPr>
        <w:ind w:left="2376" w:hanging="180"/>
      </w:pPr>
      <w:rPr>
        <w:rFonts w:cs="Times New Roman"/>
      </w:rPr>
    </w:lvl>
    <w:lvl w:ilvl="3">
      <w:start w:val="1"/>
      <w:numFmt w:val="decimal"/>
      <w:lvlText w:val="%4."/>
      <w:lvlJc w:val="left"/>
      <w:pPr>
        <w:ind w:left="3096" w:hanging="360"/>
      </w:pPr>
      <w:rPr>
        <w:rFonts w:cs="Times New Roman"/>
      </w:rPr>
    </w:lvl>
    <w:lvl w:ilvl="4">
      <w:start w:val="1"/>
      <w:numFmt w:val="lowerLetter"/>
      <w:lvlText w:val="%5."/>
      <w:lvlJc w:val="left"/>
      <w:pPr>
        <w:ind w:left="3816" w:hanging="360"/>
      </w:pPr>
      <w:rPr>
        <w:rFonts w:cs="Times New Roman"/>
      </w:rPr>
    </w:lvl>
    <w:lvl w:ilvl="5">
      <w:start w:val="1"/>
      <w:numFmt w:val="lowerRoman"/>
      <w:lvlText w:val="%6."/>
      <w:lvlJc w:val="right"/>
      <w:pPr>
        <w:ind w:left="4536" w:hanging="180"/>
      </w:pPr>
      <w:rPr>
        <w:rFonts w:cs="Times New Roman"/>
      </w:rPr>
    </w:lvl>
    <w:lvl w:ilvl="6">
      <w:start w:val="1"/>
      <w:numFmt w:val="decimal"/>
      <w:lvlText w:val="%7."/>
      <w:lvlJc w:val="left"/>
      <w:pPr>
        <w:ind w:left="5256" w:hanging="360"/>
      </w:pPr>
      <w:rPr>
        <w:rFonts w:cs="Times New Roman"/>
      </w:rPr>
    </w:lvl>
    <w:lvl w:ilvl="7">
      <w:start w:val="1"/>
      <w:numFmt w:val="lowerLetter"/>
      <w:lvlText w:val="%8."/>
      <w:lvlJc w:val="left"/>
      <w:pPr>
        <w:ind w:left="5976" w:hanging="360"/>
      </w:pPr>
      <w:rPr>
        <w:rFonts w:cs="Times New Roman"/>
      </w:rPr>
    </w:lvl>
    <w:lvl w:ilvl="8">
      <w:start w:val="1"/>
      <w:numFmt w:val="lowerRoman"/>
      <w:lvlText w:val="%9."/>
      <w:lvlJc w:val="right"/>
      <w:pPr>
        <w:ind w:left="6696" w:hanging="180"/>
      </w:pPr>
      <w:rPr>
        <w:rFonts w:cs="Times New Roman"/>
      </w:rPr>
    </w:lvl>
  </w:abstractNum>
  <w:abstractNum w:abstractNumId="3">
    <w:nsid w:val="124F0D57"/>
    <w:multiLevelType w:val="multilevel"/>
    <w:tmpl w:val="D8CC9032"/>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nsid w:val="20230DD5"/>
    <w:multiLevelType w:val="multilevel"/>
    <w:tmpl w:val="BF4C3DF2"/>
    <w:lvl w:ilvl="0">
      <w:start w:val="1"/>
      <w:numFmt w:val="decimal"/>
      <w:lvlText w:val="%1)"/>
      <w:lvlJc w:val="left"/>
      <w:pPr>
        <w:ind w:left="831" w:hanging="360"/>
      </w:pPr>
      <w:rPr>
        <w:rFonts w:cs="Times New Roman" w:hint="default"/>
      </w:rPr>
    </w:lvl>
    <w:lvl w:ilvl="1">
      <w:start w:val="1"/>
      <w:numFmt w:val="lowerLetter"/>
      <w:lvlText w:val="%2."/>
      <w:lvlJc w:val="left"/>
      <w:pPr>
        <w:ind w:left="1551" w:hanging="360"/>
      </w:pPr>
      <w:rPr>
        <w:rFonts w:cs="Times New Roman"/>
      </w:rPr>
    </w:lvl>
    <w:lvl w:ilvl="2">
      <w:start w:val="1"/>
      <w:numFmt w:val="lowerRoman"/>
      <w:lvlText w:val="%3."/>
      <w:lvlJc w:val="right"/>
      <w:pPr>
        <w:ind w:left="2271" w:hanging="180"/>
      </w:pPr>
      <w:rPr>
        <w:rFonts w:cs="Times New Roman"/>
      </w:rPr>
    </w:lvl>
    <w:lvl w:ilvl="3">
      <w:start w:val="1"/>
      <w:numFmt w:val="decimal"/>
      <w:lvlText w:val="%4."/>
      <w:lvlJc w:val="left"/>
      <w:pPr>
        <w:ind w:left="2991" w:hanging="360"/>
      </w:pPr>
      <w:rPr>
        <w:rFonts w:cs="Times New Roman"/>
      </w:rPr>
    </w:lvl>
    <w:lvl w:ilvl="4">
      <w:start w:val="1"/>
      <w:numFmt w:val="lowerLetter"/>
      <w:lvlText w:val="%5."/>
      <w:lvlJc w:val="left"/>
      <w:pPr>
        <w:ind w:left="3711" w:hanging="360"/>
      </w:pPr>
      <w:rPr>
        <w:rFonts w:cs="Times New Roman"/>
      </w:rPr>
    </w:lvl>
    <w:lvl w:ilvl="5">
      <w:start w:val="1"/>
      <w:numFmt w:val="lowerRoman"/>
      <w:lvlText w:val="%6."/>
      <w:lvlJc w:val="right"/>
      <w:pPr>
        <w:ind w:left="4431" w:hanging="180"/>
      </w:pPr>
      <w:rPr>
        <w:rFonts w:cs="Times New Roman"/>
      </w:rPr>
    </w:lvl>
    <w:lvl w:ilvl="6">
      <w:start w:val="1"/>
      <w:numFmt w:val="decimal"/>
      <w:lvlText w:val="%7."/>
      <w:lvlJc w:val="left"/>
      <w:pPr>
        <w:ind w:left="5151" w:hanging="360"/>
      </w:pPr>
      <w:rPr>
        <w:rFonts w:cs="Times New Roman"/>
      </w:rPr>
    </w:lvl>
    <w:lvl w:ilvl="7">
      <w:start w:val="1"/>
      <w:numFmt w:val="lowerLetter"/>
      <w:lvlText w:val="%8."/>
      <w:lvlJc w:val="left"/>
      <w:pPr>
        <w:ind w:left="5871" w:hanging="360"/>
      </w:pPr>
      <w:rPr>
        <w:rFonts w:cs="Times New Roman"/>
      </w:rPr>
    </w:lvl>
    <w:lvl w:ilvl="8">
      <w:start w:val="1"/>
      <w:numFmt w:val="lowerRoman"/>
      <w:lvlText w:val="%9."/>
      <w:lvlJc w:val="right"/>
      <w:pPr>
        <w:ind w:left="6591" w:hanging="180"/>
      </w:pPr>
      <w:rPr>
        <w:rFonts w:cs="Times New Roman"/>
      </w:rPr>
    </w:lvl>
  </w:abstractNum>
  <w:abstractNum w:abstractNumId="5">
    <w:nsid w:val="2B20257D"/>
    <w:multiLevelType w:val="multilevel"/>
    <w:tmpl w:val="C0B0AB60"/>
    <w:lvl w:ilvl="0">
      <w:start w:val="1"/>
      <w:numFmt w:val="decimal"/>
      <w:lvlText w:val="%1)"/>
      <w:lvlJc w:val="left"/>
      <w:pPr>
        <w:ind w:left="831" w:hanging="360"/>
      </w:pPr>
      <w:rPr>
        <w:rFonts w:cs="Times New Roman" w:hint="default"/>
      </w:rPr>
    </w:lvl>
    <w:lvl w:ilvl="1">
      <w:start w:val="1"/>
      <w:numFmt w:val="lowerLetter"/>
      <w:lvlText w:val="%2."/>
      <w:lvlJc w:val="left"/>
      <w:pPr>
        <w:ind w:left="1551" w:hanging="360"/>
      </w:pPr>
      <w:rPr>
        <w:rFonts w:cs="Times New Roman"/>
      </w:rPr>
    </w:lvl>
    <w:lvl w:ilvl="2">
      <w:start w:val="1"/>
      <w:numFmt w:val="lowerRoman"/>
      <w:lvlText w:val="%3."/>
      <w:lvlJc w:val="right"/>
      <w:pPr>
        <w:ind w:left="2271" w:hanging="180"/>
      </w:pPr>
      <w:rPr>
        <w:rFonts w:cs="Times New Roman"/>
      </w:rPr>
    </w:lvl>
    <w:lvl w:ilvl="3">
      <w:start w:val="1"/>
      <w:numFmt w:val="decimal"/>
      <w:lvlText w:val="%4."/>
      <w:lvlJc w:val="left"/>
      <w:pPr>
        <w:ind w:left="2991" w:hanging="360"/>
      </w:pPr>
      <w:rPr>
        <w:rFonts w:cs="Times New Roman"/>
      </w:rPr>
    </w:lvl>
    <w:lvl w:ilvl="4">
      <w:start w:val="1"/>
      <w:numFmt w:val="lowerLetter"/>
      <w:lvlText w:val="%5."/>
      <w:lvlJc w:val="left"/>
      <w:pPr>
        <w:ind w:left="3711" w:hanging="360"/>
      </w:pPr>
      <w:rPr>
        <w:rFonts w:cs="Times New Roman"/>
      </w:rPr>
    </w:lvl>
    <w:lvl w:ilvl="5">
      <w:start w:val="1"/>
      <w:numFmt w:val="lowerRoman"/>
      <w:lvlText w:val="%6."/>
      <w:lvlJc w:val="right"/>
      <w:pPr>
        <w:ind w:left="4431" w:hanging="180"/>
      </w:pPr>
      <w:rPr>
        <w:rFonts w:cs="Times New Roman"/>
      </w:rPr>
    </w:lvl>
    <w:lvl w:ilvl="6">
      <w:start w:val="1"/>
      <w:numFmt w:val="decimal"/>
      <w:lvlText w:val="%7."/>
      <w:lvlJc w:val="left"/>
      <w:pPr>
        <w:ind w:left="5151" w:hanging="360"/>
      </w:pPr>
      <w:rPr>
        <w:rFonts w:cs="Times New Roman"/>
      </w:rPr>
    </w:lvl>
    <w:lvl w:ilvl="7">
      <w:start w:val="1"/>
      <w:numFmt w:val="lowerLetter"/>
      <w:lvlText w:val="%8."/>
      <w:lvlJc w:val="left"/>
      <w:pPr>
        <w:ind w:left="5871" w:hanging="360"/>
      </w:pPr>
      <w:rPr>
        <w:rFonts w:cs="Times New Roman"/>
      </w:rPr>
    </w:lvl>
    <w:lvl w:ilvl="8">
      <w:start w:val="1"/>
      <w:numFmt w:val="lowerRoman"/>
      <w:lvlText w:val="%9."/>
      <w:lvlJc w:val="right"/>
      <w:pPr>
        <w:ind w:left="6591" w:hanging="180"/>
      </w:pPr>
      <w:rPr>
        <w:rFonts w:cs="Times New Roman"/>
      </w:rPr>
    </w:lvl>
  </w:abstractNum>
  <w:abstractNum w:abstractNumId="6">
    <w:nsid w:val="30DF1861"/>
    <w:multiLevelType w:val="multilevel"/>
    <w:tmpl w:val="E05A83E4"/>
    <w:lvl w:ilvl="0">
      <w:start w:val="1"/>
      <w:numFmt w:val="upperRoman"/>
      <w:lvlText w:val="%1."/>
      <w:lvlJc w:val="left"/>
      <w:pPr>
        <w:ind w:left="1571" w:hanging="720"/>
      </w:pPr>
      <w:rPr>
        <w:rFonts w:cs="Times New Roman" w:hint="default"/>
      </w:rPr>
    </w:lvl>
    <w:lvl w:ilvl="1">
      <w:start w:val="1"/>
      <w:numFmt w:val="lowerLetter"/>
      <w:lvlText w:val="%2."/>
      <w:lvlJc w:val="left"/>
      <w:pPr>
        <w:ind w:left="1931" w:hanging="360"/>
      </w:pPr>
      <w:rPr>
        <w:rFonts w:cs="Times New Roman"/>
      </w:rPr>
    </w:lvl>
    <w:lvl w:ilvl="2">
      <w:start w:val="1"/>
      <w:numFmt w:val="lowerRoman"/>
      <w:lvlText w:val="%3."/>
      <w:lvlJc w:val="right"/>
      <w:pPr>
        <w:ind w:left="2651" w:hanging="180"/>
      </w:pPr>
      <w:rPr>
        <w:rFonts w:cs="Times New Roman"/>
      </w:rPr>
    </w:lvl>
    <w:lvl w:ilvl="3">
      <w:start w:val="1"/>
      <w:numFmt w:val="decimal"/>
      <w:lvlText w:val="%4."/>
      <w:lvlJc w:val="left"/>
      <w:pPr>
        <w:ind w:left="3371" w:hanging="360"/>
      </w:pPr>
      <w:rPr>
        <w:rFonts w:cs="Times New Roman"/>
      </w:rPr>
    </w:lvl>
    <w:lvl w:ilvl="4">
      <w:start w:val="1"/>
      <w:numFmt w:val="lowerLetter"/>
      <w:lvlText w:val="%5."/>
      <w:lvlJc w:val="left"/>
      <w:pPr>
        <w:ind w:left="4091" w:hanging="360"/>
      </w:pPr>
      <w:rPr>
        <w:rFonts w:cs="Times New Roman"/>
      </w:rPr>
    </w:lvl>
    <w:lvl w:ilvl="5">
      <w:start w:val="1"/>
      <w:numFmt w:val="lowerRoman"/>
      <w:lvlText w:val="%6."/>
      <w:lvlJc w:val="right"/>
      <w:pPr>
        <w:ind w:left="4811" w:hanging="180"/>
      </w:pPr>
      <w:rPr>
        <w:rFonts w:cs="Times New Roman"/>
      </w:rPr>
    </w:lvl>
    <w:lvl w:ilvl="6">
      <w:start w:val="1"/>
      <w:numFmt w:val="decimal"/>
      <w:lvlText w:val="%7."/>
      <w:lvlJc w:val="left"/>
      <w:pPr>
        <w:ind w:left="5531" w:hanging="360"/>
      </w:pPr>
      <w:rPr>
        <w:rFonts w:cs="Times New Roman"/>
      </w:rPr>
    </w:lvl>
    <w:lvl w:ilvl="7">
      <w:start w:val="1"/>
      <w:numFmt w:val="lowerLetter"/>
      <w:lvlText w:val="%8."/>
      <w:lvlJc w:val="left"/>
      <w:pPr>
        <w:ind w:left="6251" w:hanging="360"/>
      </w:pPr>
      <w:rPr>
        <w:rFonts w:cs="Times New Roman"/>
      </w:rPr>
    </w:lvl>
    <w:lvl w:ilvl="8">
      <w:start w:val="1"/>
      <w:numFmt w:val="lowerRoman"/>
      <w:lvlText w:val="%9."/>
      <w:lvlJc w:val="right"/>
      <w:pPr>
        <w:ind w:left="6971" w:hanging="180"/>
      </w:pPr>
      <w:rPr>
        <w:rFonts w:cs="Times New Roman"/>
      </w:rPr>
    </w:lvl>
  </w:abstractNum>
  <w:abstractNum w:abstractNumId="7">
    <w:nsid w:val="3335389C"/>
    <w:multiLevelType w:val="multilevel"/>
    <w:tmpl w:val="CFFA4ED4"/>
    <w:lvl w:ilvl="0">
      <w:start w:val="1"/>
      <w:numFmt w:val="decimal"/>
      <w:lvlText w:val="%1."/>
      <w:lvlJc w:val="left"/>
      <w:pPr>
        <w:tabs>
          <w:tab w:val="num" w:pos="1815"/>
        </w:tabs>
        <w:ind w:left="1815" w:hanging="1095"/>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8">
    <w:nsid w:val="59A00DB0"/>
    <w:multiLevelType w:val="multilevel"/>
    <w:tmpl w:val="747AE06A"/>
    <w:lvl w:ilvl="0">
      <w:start w:val="1"/>
      <w:numFmt w:val="decimal"/>
      <w:lvlText w:val="%1)"/>
      <w:lvlJc w:val="left"/>
      <w:pPr>
        <w:ind w:left="511" w:hanging="360"/>
      </w:pPr>
      <w:rPr>
        <w:rFonts w:cs="Times New Roman" w:hint="default"/>
      </w:rPr>
    </w:lvl>
    <w:lvl w:ilvl="1">
      <w:start w:val="1"/>
      <w:numFmt w:val="lowerLetter"/>
      <w:lvlText w:val="%2."/>
      <w:lvlJc w:val="left"/>
      <w:pPr>
        <w:ind w:left="1231" w:hanging="360"/>
      </w:pPr>
      <w:rPr>
        <w:rFonts w:cs="Times New Roman"/>
      </w:rPr>
    </w:lvl>
    <w:lvl w:ilvl="2">
      <w:start w:val="1"/>
      <w:numFmt w:val="lowerRoman"/>
      <w:lvlText w:val="%3."/>
      <w:lvlJc w:val="right"/>
      <w:pPr>
        <w:ind w:left="1951" w:hanging="180"/>
      </w:pPr>
      <w:rPr>
        <w:rFonts w:cs="Times New Roman"/>
      </w:rPr>
    </w:lvl>
    <w:lvl w:ilvl="3">
      <w:start w:val="1"/>
      <w:numFmt w:val="decimal"/>
      <w:lvlText w:val="%4."/>
      <w:lvlJc w:val="left"/>
      <w:pPr>
        <w:ind w:left="2671" w:hanging="360"/>
      </w:pPr>
      <w:rPr>
        <w:rFonts w:cs="Times New Roman"/>
      </w:rPr>
    </w:lvl>
    <w:lvl w:ilvl="4">
      <w:start w:val="1"/>
      <w:numFmt w:val="lowerLetter"/>
      <w:lvlText w:val="%5."/>
      <w:lvlJc w:val="left"/>
      <w:pPr>
        <w:ind w:left="3391" w:hanging="360"/>
      </w:pPr>
      <w:rPr>
        <w:rFonts w:cs="Times New Roman"/>
      </w:rPr>
    </w:lvl>
    <w:lvl w:ilvl="5">
      <w:start w:val="1"/>
      <w:numFmt w:val="lowerRoman"/>
      <w:lvlText w:val="%6."/>
      <w:lvlJc w:val="right"/>
      <w:pPr>
        <w:ind w:left="4111" w:hanging="180"/>
      </w:pPr>
      <w:rPr>
        <w:rFonts w:cs="Times New Roman"/>
      </w:rPr>
    </w:lvl>
    <w:lvl w:ilvl="6">
      <w:start w:val="1"/>
      <w:numFmt w:val="decimal"/>
      <w:lvlText w:val="%7."/>
      <w:lvlJc w:val="left"/>
      <w:pPr>
        <w:ind w:left="4831" w:hanging="360"/>
      </w:pPr>
      <w:rPr>
        <w:rFonts w:cs="Times New Roman"/>
      </w:rPr>
    </w:lvl>
    <w:lvl w:ilvl="7">
      <w:start w:val="1"/>
      <w:numFmt w:val="lowerLetter"/>
      <w:lvlText w:val="%8."/>
      <w:lvlJc w:val="left"/>
      <w:pPr>
        <w:ind w:left="5551" w:hanging="360"/>
      </w:pPr>
      <w:rPr>
        <w:rFonts w:cs="Times New Roman"/>
      </w:rPr>
    </w:lvl>
    <w:lvl w:ilvl="8">
      <w:start w:val="1"/>
      <w:numFmt w:val="lowerRoman"/>
      <w:lvlText w:val="%9."/>
      <w:lvlJc w:val="right"/>
      <w:pPr>
        <w:ind w:left="6271" w:hanging="180"/>
      </w:pPr>
      <w:rPr>
        <w:rFonts w:cs="Times New Roman"/>
      </w:rPr>
    </w:lvl>
  </w:abstractNum>
  <w:abstractNum w:abstractNumId="9">
    <w:nsid w:val="6050154C"/>
    <w:multiLevelType w:val="multilevel"/>
    <w:tmpl w:val="7AF8FDC0"/>
    <w:lvl w:ilvl="0">
      <w:start w:val="1"/>
      <w:numFmt w:val="decimal"/>
      <w:lvlText w:val="%1)"/>
      <w:lvlJc w:val="left"/>
      <w:pPr>
        <w:ind w:left="828" w:hanging="360"/>
      </w:pPr>
      <w:rPr>
        <w:rFonts w:cs="Times New Roman" w:hint="default"/>
      </w:rPr>
    </w:lvl>
    <w:lvl w:ilvl="1">
      <w:start w:val="1"/>
      <w:numFmt w:val="lowerLetter"/>
      <w:lvlText w:val="%2."/>
      <w:lvlJc w:val="left"/>
      <w:pPr>
        <w:ind w:left="1548" w:hanging="360"/>
      </w:pPr>
      <w:rPr>
        <w:rFonts w:cs="Times New Roman"/>
      </w:rPr>
    </w:lvl>
    <w:lvl w:ilvl="2">
      <w:start w:val="1"/>
      <w:numFmt w:val="lowerRoman"/>
      <w:lvlText w:val="%3."/>
      <w:lvlJc w:val="right"/>
      <w:pPr>
        <w:ind w:left="2268" w:hanging="180"/>
      </w:pPr>
      <w:rPr>
        <w:rFonts w:cs="Times New Roman"/>
      </w:rPr>
    </w:lvl>
    <w:lvl w:ilvl="3">
      <w:start w:val="1"/>
      <w:numFmt w:val="decimal"/>
      <w:lvlText w:val="%4."/>
      <w:lvlJc w:val="left"/>
      <w:pPr>
        <w:ind w:left="2988" w:hanging="360"/>
      </w:pPr>
      <w:rPr>
        <w:rFonts w:cs="Times New Roman"/>
      </w:rPr>
    </w:lvl>
    <w:lvl w:ilvl="4">
      <w:start w:val="1"/>
      <w:numFmt w:val="lowerLetter"/>
      <w:lvlText w:val="%5."/>
      <w:lvlJc w:val="left"/>
      <w:pPr>
        <w:ind w:left="3708" w:hanging="360"/>
      </w:pPr>
      <w:rPr>
        <w:rFonts w:cs="Times New Roman"/>
      </w:rPr>
    </w:lvl>
    <w:lvl w:ilvl="5">
      <w:start w:val="1"/>
      <w:numFmt w:val="lowerRoman"/>
      <w:lvlText w:val="%6."/>
      <w:lvlJc w:val="right"/>
      <w:pPr>
        <w:ind w:left="4428" w:hanging="180"/>
      </w:pPr>
      <w:rPr>
        <w:rFonts w:cs="Times New Roman"/>
      </w:rPr>
    </w:lvl>
    <w:lvl w:ilvl="6">
      <w:start w:val="1"/>
      <w:numFmt w:val="decimal"/>
      <w:lvlText w:val="%7."/>
      <w:lvlJc w:val="left"/>
      <w:pPr>
        <w:ind w:left="5148" w:hanging="360"/>
      </w:pPr>
      <w:rPr>
        <w:rFonts w:cs="Times New Roman"/>
      </w:rPr>
    </w:lvl>
    <w:lvl w:ilvl="7">
      <w:start w:val="1"/>
      <w:numFmt w:val="lowerLetter"/>
      <w:lvlText w:val="%8."/>
      <w:lvlJc w:val="left"/>
      <w:pPr>
        <w:ind w:left="5868" w:hanging="360"/>
      </w:pPr>
      <w:rPr>
        <w:rFonts w:cs="Times New Roman"/>
      </w:rPr>
    </w:lvl>
    <w:lvl w:ilvl="8">
      <w:start w:val="1"/>
      <w:numFmt w:val="lowerRoman"/>
      <w:lvlText w:val="%9."/>
      <w:lvlJc w:val="right"/>
      <w:pPr>
        <w:ind w:left="6588" w:hanging="180"/>
      </w:pPr>
      <w:rPr>
        <w:rFonts w:cs="Times New Roman"/>
      </w:rPr>
    </w:lvl>
  </w:abstractNum>
  <w:abstractNum w:abstractNumId="10">
    <w:nsid w:val="64D35090"/>
    <w:multiLevelType w:val="multilevel"/>
    <w:tmpl w:val="E554441C"/>
    <w:lvl w:ilvl="0">
      <w:start w:val="1"/>
      <w:numFmt w:val="decimal"/>
      <w:lvlText w:val="%1."/>
      <w:lvlJc w:val="left"/>
      <w:pPr>
        <w:tabs>
          <w:tab w:val="num" w:pos="900"/>
        </w:tabs>
        <w:ind w:left="900" w:hanging="360"/>
      </w:pPr>
      <w:rPr>
        <w:rFonts w:cs="Times New Roman" w:hint="default"/>
      </w:rPr>
    </w:lvl>
    <w:lvl w:ilvl="1">
      <w:start w:val="1"/>
      <w:numFmt w:val="lowerLetter"/>
      <w:lvlText w:val="%2."/>
      <w:lvlJc w:val="left"/>
      <w:pPr>
        <w:tabs>
          <w:tab w:val="num" w:pos="1620"/>
        </w:tabs>
        <w:ind w:left="1620" w:hanging="360"/>
      </w:pPr>
      <w:rPr>
        <w:rFonts w:cs="Times New Roman"/>
      </w:rPr>
    </w:lvl>
    <w:lvl w:ilvl="2">
      <w:start w:val="1"/>
      <w:numFmt w:val="lowerRoman"/>
      <w:lvlText w:val="%3."/>
      <w:lvlJc w:val="righ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righ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right"/>
      <w:pPr>
        <w:tabs>
          <w:tab w:val="num" w:pos="6660"/>
        </w:tabs>
        <w:ind w:left="6660" w:hanging="180"/>
      </w:pPr>
      <w:rPr>
        <w:rFonts w:cs="Times New Roman"/>
      </w:rPr>
    </w:lvl>
  </w:abstractNum>
  <w:abstractNum w:abstractNumId="11">
    <w:nsid w:val="698C6457"/>
    <w:multiLevelType w:val="multilevel"/>
    <w:tmpl w:val="58E848C6"/>
    <w:lvl w:ilvl="0">
      <w:start w:val="1"/>
      <w:numFmt w:val="decimal"/>
      <w:lvlText w:val="%1)"/>
      <w:lvlJc w:val="left"/>
      <w:pPr>
        <w:ind w:left="502" w:hanging="360"/>
      </w:pPr>
      <w:rPr>
        <w:rFonts w:cs="Times New Roman" w:hint="default"/>
      </w:r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abstractNum w:abstractNumId="12">
    <w:nsid w:val="6A20169B"/>
    <w:multiLevelType w:val="multilevel"/>
    <w:tmpl w:val="D42E7BCE"/>
    <w:lvl w:ilvl="0">
      <w:start w:val="1"/>
      <w:numFmt w:val="bullet"/>
      <w:lvlText w:val="–"/>
      <w:lvlJc w:val="left"/>
      <w:pPr>
        <w:ind w:left="1418" w:hanging="360"/>
      </w:pPr>
      <w:rPr>
        <w:rFonts w:ascii="Arial" w:eastAsia="Times New Roman" w:hAnsi="Arial" w:hint="default"/>
      </w:rPr>
    </w:lvl>
    <w:lvl w:ilvl="1">
      <w:start w:val="1"/>
      <w:numFmt w:val="bullet"/>
      <w:lvlText w:val="o"/>
      <w:lvlJc w:val="left"/>
      <w:pPr>
        <w:ind w:left="2138" w:hanging="360"/>
      </w:pPr>
      <w:rPr>
        <w:rFonts w:ascii="Courier New" w:eastAsia="Times New Roman" w:hAnsi="Courier New" w:hint="default"/>
      </w:rPr>
    </w:lvl>
    <w:lvl w:ilvl="2">
      <w:start w:val="1"/>
      <w:numFmt w:val="bullet"/>
      <w:lvlText w:val="§"/>
      <w:lvlJc w:val="left"/>
      <w:pPr>
        <w:ind w:left="2858" w:hanging="360"/>
      </w:pPr>
      <w:rPr>
        <w:rFonts w:ascii="Wingdings" w:eastAsia="Times New Roman" w:hAnsi="Wingdings" w:hint="default"/>
      </w:rPr>
    </w:lvl>
    <w:lvl w:ilvl="3">
      <w:start w:val="1"/>
      <w:numFmt w:val="bullet"/>
      <w:lvlText w:val="·"/>
      <w:lvlJc w:val="left"/>
      <w:pPr>
        <w:ind w:left="3578" w:hanging="360"/>
      </w:pPr>
      <w:rPr>
        <w:rFonts w:ascii="Symbol" w:eastAsia="Times New Roman" w:hAnsi="Symbol" w:hint="default"/>
      </w:rPr>
    </w:lvl>
    <w:lvl w:ilvl="4">
      <w:start w:val="1"/>
      <w:numFmt w:val="bullet"/>
      <w:lvlText w:val="o"/>
      <w:lvlJc w:val="left"/>
      <w:pPr>
        <w:ind w:left="4298" w:hanging="360"/>
      </w:pPr>
      <w:rPr>
        <w:rFonts w:ascii="Courier New" w:eastAsia="Times New Roman" w:hAnsi="Courier New" w:hint="default"/>
      </w:rPr>
    </w:lvl>
    <w:lvl w:ilvl="5">
      <w:start w:val="1"/>
      <w:numFmt w:val="bullet"/>
      <w:lvlText w:val="§"/>
      <w:lvlJc w:val="left"/>
      <w:pPr>
        <w:ind w:left="5018" w:hanging="360"/>
      </w:pPr>
      <w:rPr>
        <w:rFonts w:ascii="Wingdings" w:eastAsia="Times New Roman" w:hAnsi="Wingdings" w:hint="default"/>
      </w:rPr>
    </w:lvl>
    <w:lvl w:ilvl="6">
      <w:start w:val="1"/>
      <w:numFmt w:val="bullet"/>
      <w:lvlText w:val="·"/>
      <w:lvlJc w:val="left"/>
      <w:pPr>
        <w:ind w:left="5738" w:hanging="360"/>
      </w:pPr>
      <w:rPr>
        <w:rFonts w:ascii="Symbol" w:eastAsia="Times New Roman" w:hAnsi="Symbol" w:hint="default"/>
      </w:rPr>
    </w:lvl>
    <w:lvl w:ilvl="7">
      <w:start w:val="1"/>
      <w:numFmt w:val="bullet"/>
      <w:lvlText w:val="o"/>
      <w:lvlJc w:val="left"/>
      <w:pPr>
        <w:ind w:left="6458" w:hanging="360"/>
      </w:pPr>
      <w:rPr>
        <w:rFonts w:ascii="Courier New" w:eastAsia="Times New Roman" w:hAnsi="Courier New" w:hint="default"/>
      </w:rPr>
    </w:lvl>
    <w:lvl w:ilvl="8">
      <w:start w:val="1"/>
      <w:numFmt w:val="bullet"/>
      <w:lvlText w:val="§"/>
      <w:lvlJc w:val="left"/>
      <w:pPr>
        <w:ind w:left="7178" w:hanging="360"/>
      </w:pPr>
      <w:rPr>
        <w:rFonts w:ascii="Wingdings" w:eastAsia="Times New Roman" w:hAnsi="Wingdings" w:hint="default"/>
      </w:rPr>
    </w:lvl>
  </w:abstractNum>
  <w:abstractNum w:abstractNumId="13">
    <w:nsid w:val="7F756F8C"/>
    <w:multiLevelType w:val="multilevel"/>
    <w:tmpl w:val="22FEAF20"/>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6"/>
  </w:num>
  <w:num w:numId="2">
    <w:abstractNumId w:val="10"/>
  </w:num>
  <w:num w:numId="3">
    <w:abstractNumId w:val="7"/>
  </w:num>
  <w:num w:numId="4">
    <w:abstractNumId w:val="0"/>
  </w:num>
  <w:num w:numId="5">
    <w:abstractNumId w:val="12"/>
  </w:num>
  <w:num w:numId="6">
    <w:abstractNumId w:val="13"/>
  </w:num>
  <w:num w:numId="7">
    <w:abstractNumId w:val="3"/>
  </w:num>
  <w:num w:numId="8">
    <w:abstractNumId w:val="8"/>
  </w:num>
  <w:num w:numId="9">
    <w:abstractNumId w:val="5"/>
  </w:num>
  <w:num w:numId="10">
    <w:abstractNumId w:val="4"/>
  </w:num>
  <w:num w:numId="11">
    <w:abstractNumId w:val="9"/>
  </w:num>
  <w:num w:numId="12">
    <w:abstractNumId w:val="2"/>
  </w:num>
  <w:num w:numId="13">
    <w:abstractNumId w:val="1"/>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C02183"/>
    <w:rsid w:val="0001751A"/>
    <w:rsid w:val="00022E31"/>
    <w:rsid w:val="00034C25"/>
    <w:rsid w:val="00041EA6"/>
    <w:rsid w:val="000A56A6"/>
    <w:rsid w:val="00237CA5"/>
    <w:rsid w:val="00287921"/>
    <w:rsid w:val="002F5318"/>
    <w:rsid w:val="00305466"/>
    <w:rsid w:val="00342BA4"/>
    <w:rsid w:val="003976BA"/>
    <w:rsid w:val="003A4755"/>
    <w:rsid w:val="003E2600"/>
    <w:rsid w:val="00414C16"/>
    <w:rsid w:val="004A1402"/>
    <w:rsid w:val="005263EC"/>
    <w:rsid w:val="00593DB9"/>
    <w:rsid w:val="006622DA"/>
    <w:rsid w:val="00670664"/>
    <w:rsid w:val="006772EE"/>
    <w:rsid w:val="006B40B6"/>
    <w:rsid w:val="007019B4"/>
    <w:rsid w:val="0079499C"/>
    <w:rsid w:val="007D3557"/>
    <w:rsid w:val="00824516"/>
    <w:rsid w:val="00847EE2"/>
    <w:rsid w:val="008E650C"/>
    <w:rsid w:val="00954E3D"/>
    <w:rsid w:val="00A41D68"/>
    <w:rsid w:val="00AA4A4E"/>
    <w:rsid w:val="00BF28F4"/>
    <w:rsid w:val="00C02183"/>
    <w:rsid w:val="00C56269"/>
    <w:rsid w:val="00C91497"/>
    <w:rsid w:val="00C95B8F"/>
    <w:rsid w:val="00C964A9"/>
    <w:rsid w:val="00D439B6"/>
    <w:rsid w:val="00D52DE4"/>
    <w:rsid w:val="00D66B30"/>
    <w:rsid w:val="00DB6C2C"/>
    <w:rsid w:val="00EB6842"/>
    <w:rsid w:val="00ED7D02"/>
    <w:rsid w:val="00EE2A33"/>
    <w:rsid w:val="00EF1B07"/>
    <w:rsid w:val="00F339D1"/>
    <w:rsid w:val="00F46A17"/>
    <w:rsid w:val="00F91C73"/>
    <w:rsid w:val="00FA0D7E"/>
    <w:rsid w:val="00FD23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1497"/>
    <w:pPr>
      <w:spacing w:line="480" w:lineRule="atLeast"/>
      <w:ind w:firstLine="851"/>
      <w:jc w:val="both"/>
    </w:pPr>
    <w:rPr>
      <w:rFonts w:ascii="Times New Roman" w:eastAsia="Times New Roman" w:hAnsi="Times New Roman"/>
      <w:sz w:val="28"/>
      <w:szCs w:val="20"/>
      <w:lang w:eastAsia="ar-SA"/>
    </w:rPr>
  </w:style>
  <w:style w:type="paragraph" w:styleId="1">
    <w:name w:val="heading 1"/>
    <w:basedOn w:val="a"/>
    <w:next w:val="a"/>
    <w:link w:val="10"/>
    <w:uiPriority w:val="99"/>
    <w:qFormat/>
    <w:rsid w:val="00C91497"/>
    <w:pPr>
      <w:keepNext/>
      <w:keepLines/>
      <w:spacing w:before="360" w:after="80"/>
      <w:outlineLvl w:val="0"/>
    </w:pPr>
    <w:rPr>
      <w:rFonts w:ascii="Arial" w:eastAsia="Calibri" w:hAnsi="Arial" w:cs="Arial"/>
      <w:color w:val="365F91"/>
      <w:sz w:val="40"/>
      <w:szCs w:val="40"/>
    </w:rPr>
  </w:style>
  <w:style w:type="paragraph" w:styleId="2">
    <w:name w:val="heading 2"/>
    <w:basedOn w:val="a"/>
    <w:next w:val="a"/>
    <w:link w:val="20"/>
    <w:uiPriority w:val="99"/>
    <w:qFormat/>
    <w:rsid w:val="00C91497"/>
    <w:pPr>
      <w:keepNext/>
      <w:keepLines/>
      <w:spacing w:before="160" w:after="80"/>
      <w:outlineLvl w:val="1"/>
    </w:pPr>
    <w:rPr>
      <w:rFonts w:ascii="Arial" w:eastAsia="Calibri" w:hAnsi="Arial" w:cs="Arial"/>
      <w:color w:val="365F91"/>
      <w:sz w:val="32"/>
      <w:szCs w:val="32"/>
    </w:rPr>
  </w:style>
  <w:style w:type="paragraph" w:styleId="3">
    <w:name w:val="heading 3"/>
    <w:basedOn w:val="a"/>
    <w:next w:val="a"/>
    <w:link w:val="30"/>
    <w:uiPriority w:val="99"/>
    <w:qFormat/>
    <w:rsid w:val="00C91497"/>
    <w:pPr>
      <w:keepNext/>
      <w:keepLines/>
      <w:spacing w:before="160" w:after="80"/>
      <w:outlineLvl w:val="2"/>
    </w:pPr>
    <w:rPr>
      <w:rFonts w:ascii="Arial" w:eastAsia="Calibri" w:hAnsi="Arial" w:cs="Arial"/>
      <w:color w:val="365F91"/>
      <w:szCs w:val="28"/>
    </w:rPr>
  </w:style>
  <w:style w:type="paragraph" w:styleId="4">
    <w:name w:val="heading 4"/>
    <w:basedOn w:val="a"/>
    <w:next w:val="a"/>
    <w:link w:val="40"/>
    <w:uiPriority w:val="99"/>
    <w:qFormat/>
    <w:rsid w:val="00C91497"/>
    <w:pPr>
      <w:keepNext/>
      <w:keepLines/>
      <w:spacing w:before="80" w:after="40"/>
      <w:outlineLvl w:val="3"/>
    </w:pPr>
    <w:rPr>
      <w:rFonts w:ascii="Arial" w:eastAsia="Calibri" w:hAnsi="Arial" w:cs="Arial"/>
      <w:i/>
      <w:iCs/>
      <w:color w:val="365F91"/>
    </w:rPr>
  </w:style>
  <w:style w:type="paragraph" w:styleId="5">
    <w:name w:val="heading 5"/>
    <w:basedOn w:val="a"/>
    <w:next w:val="a"/>
    <w:link w:val="50"/>
    <w:uiPriority w:val="99"/>
    <w:qFormat/>
    <w:rsid w:val="00C91497"/>
    <w:pPr>
      <w:keepNext/>
      <w:keepLines/>
      <w:spacing w:before="80" w:after="40"/>
      <w:outlineLvl w:val="4"/>
    </w:pPr>
    <w:rPr>
      <w:rFonts w:ascii="Arial" w:eastAsia="Calibri" w:hAnsi="Arial" w:cs="Arial"/>
      <w:color w:val="365F91"/>
    </w:rPr>
  </w:style>
  <w:style w:type="paragraph" w:styleId="6">
    <w:name w:val="heading 6"/>
    <w:basedOn w:val="a"/>
    <w:next w:val="a"/>
    <w:link w:val="60"/>
    <w:uiPriority w:val="99"/>
    <w:qFormat/>
    <w:rsid w:val="00C91497"/>
    <w:pPr>
      <w:keepNext/>
      <w:keepLines/>
      <w:spacing w:before="40"/>
      <w:outlineLvl w:val="5"/>
    </w:pPr>
    <w:rPr>
      <w:rFonts w:ascii="Arial" w:eastAsia="Calibri" w:hAnsi="Arial" w:cs="Arial"/>
      <w:i/>
      <w:iCs/>
      <w:color w:val="595959"/>
    </w:rPr>
  </w:style>
  <w:style w:type="paragraph" w:styleId="7">
    <w:name w:val="heading 7"/>
    <w:basedOn w:val="a"/>
    <w:next w:val="a"/>
    <w:link w:val="70"/>
    <w:uiPriority w:val="99"/>
    <w:qFormat/>
    <w:rsid w:val="00C91497"/>
    <w:pPr>
      <w:keepNext/>
      <w:keepLines/>
      <w:spacing w:before="40"/>
      <w:outlineLvl w:val="6"/>
    </w:pPr>
    <w:rPr>
      <w:rFonts w:ascii="Arial" w:eastAsia="Calibri" w:hAnsi="Arial" w:cs="Arial"/>
      <w:color w:val="595959"/>
    </w:rPr>
  </w:style>
  <w:style w:type="paragraph" w:styleId="8">
    <w:name w:val="heading 8"/>
    <w:basedOn w:val="a"/>
    <w:next w:val="a"/>
    <w:link w:val="80"/>
    <w:uiPriority w:val="99"/>
    <w:qFormat/>
    <w:rsid w:val="00C91497"/>
    <w:pPr>
      <w:keepNext/>
      <w:keepLines/>
      <w:outlineLvl w:val="7"/>
    </w:pPr>
    <w:rPr>
      <w:rFonts w:ascii="Arial" w:eastAsia="Calibri" w:hAnsi="Arial" w:cs="Arial"/>
      <w:i/>
      <w:iCs/>
      <w:color w:val="272727"/>
    </w:rPr>
  </w:style>
  <w:style w:type="paragraph" w:styleId="9">
    <w:name w:val="heading 9"/>
    <w:basedOn w:val="a"/>
    <w:next w:val="a"/>
    <w:link w:val="90"/>
    <w:uiPriority w:val="99"/>
    <w:qFormat/>
    <w:rsid w:val="00C91497"/>
    <w:pPr>
      <w:keepNext/>
      <w:keepLines/>
      <w:outlineLvl w:val="8"/>
    </w:pPr>
    <w:rPr>
      <w:rFonts w:ascii="Arial" w:eastAsia="Calibri" w:hAnsi="Arial" w:cs="Arial"/>
      <w:i/>
      <w:iCs/>
      <w:color w:val="2727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rsid w:val="00C91497"/>
    <w:rPr>
      <w:rFonts w:ascii="Arial" w:hAnsi="Arial" w:cs="Arial"/>
      <w:color w:val="365F91"/>
      <w:sz w:val="40"/>
      <w:szCs w:val="40"/>
    </w:rPr>
  </w:style>
  <w:style w:type="character" w:customStyle="1" w:styleId="Heading2Char">
    <w:name w:val="Heading 2 Char"/>
    <w:basedOn w:val="a0"/>
    <w:uiPriority w:val="99"/>
    <w:rsid w:val="00C91497"/>
    <w:rPr>
      <w:rFonts w:ascii="Arial" w:hAnsi="Arial" w:cs="Arial"/>
      <w:color w:val="365F91"/>
      <w:sz w:val="32"/>
      <w:szCs w:val="32"/>
    </w:rPr>
  </w:style>
  <w:style w:type="character" w:customStyle="1" w:styleId="Heading3Char">
    <w:name w:val="Heading 3 Char"/>
    <w:basedOn w:val="a0"/>
    <w:uiPriority w:val="99"/>
    <w:rsid w:val="00C91497"/>
    <w:rPr>
      <w:rFonts w:ascii="Arial" w:hAnsi="Arial" w:cs="Arial"/>
      <w:color w:val="365F91"/>
      <w:sz w:val="28"/>
      <w:szCs w:val="28"/>
    </w:rPr>
  </w:style>
  <w:style w:type="character" w:customStyle="1" w:styleId="Heading4Char">
    <w:name w:val="Heading 4 Char"/>
    <w:basedOn w:val="a0"/>
    <w:uiPriority w:val="99"/>
    <w:rsid w:val="00C91497"/>
    <w:rPr>
      <w:rFonts w:ascii="Arial" w:hAnsi="Arial" w:cs="Arial"/>
      <w:i/>
      <w:iCs/>
      <w:color w:val="365F91"/>
    </w:rPr>
  </w:style>
  <w:style w:type="character" w:customStyle="1" w:styleId="Heading5Char">
    <w:name w:val="Heading 5 Char"/>
    <w:basedOn w:val="a0"/>
    <w:uiPriority w:val="99"/>
    <w:rsid w:val="00C91497"/>
    <w:rPr>
      <w:rFonts w:ascii="Arial" w:hAnsi="Arial" w:cs="Arial"/>
      <w:color w:val="365F91"/>
    </w:rPr>
  </w:style>
  <w:style w:type="character" w:customStyle="1" w:styleId="Heading6Char">
    <w:name w:val="Heading 6 Char"/>
    <w:basedOn w:val="a0"/>
    <w:uiPriority w:val="99"/>
    <w:rsid w:val="00C91497"/>
    <w:rPr>
      <w:rFonts w:ascii="Arial" w:hAnsi="Arial" w:cs="Arial"/>
      <w:i/>
      <w:iCs/>
      <w:color w:val="595959"/>
    </w:rPr>
  </w:style>
  <w:style w:type="character" w:customStyle="1" w:styleId="Heading7Char">
    <w:name w:val="Heading 7 Char"/>
    <w:basedOn w:val="a0"/>
    <w:uiPriority w:val="99"/>
    <w:rsid w:val="00C91497"/>
    <w:rPr>
      <w:rFonts w:ascii="Arial" w:hAnsi="Arial" w:cs="Arial"/>
      <w:color w:val="595959"/>
    </w:rPr>
  </w:style>
  <w:style w:type="character" w:customStyle="1" w:styleId="Heading8Char">
    <w:name w:val="Heading 8 Char"/>
    <w:basedOn w:val="a0"/>
    <w:uiPriority w:val="99"/>
    <w:rsid w:val="00C91497"/>
    <w:rPr>
      <w:rFonts w:ascii="Arial" w:hAnsi="Arial" w:cs="Arial"/>
      <w:i/>
      <w:iCs/>
      <w:color w:val="272727"/>
    </w:rPr>
  </w:style>
  <w:style w:type="character" w:customStyle="1" w:styleId="Heading9Char">
    <w:name w:val="Heading 9 Char"/>
    <w:basedOn w:val="a0"/>
    <w:uiPriority w:val="99"/>
    <w:rsid w:val="00C91497"/>
    <w:rPr>
      <w:rFonts w:ascii="Arial" w:hAnsi="Arial" w:cs="Arial"/>
      <w:i/>
      <w:iCs/>
      <w:color w:val="272727"/>
    </w:rPr>
  </w:style>
  <w:style w:type="character" w:customStyle="1" w:styleId="TitleChar">
    <w:name w:val="Title Char"/>
    <w:basedOn w:val="a0"/>
    <w:uiPriority w:val="99"/>
    <w:rsid w:val="00C91497"/>
    <w:rPr>
      <w:rFonts w:ascii="Arial" w:hAnsi="Arial" w:cs="Arial"/>
      <w:spacing w:val="-10"/>
      <w:sz w:val="56"/>
      <w:szCs w:val="56"/>
    </w:rPr>
  </w:style>
  <w:style w:type="character" w:customStyle="1" w:styleId="SubtitleChar">
    <w:name w:val="Subtitle Char"/>
    <w:basedOn w:val="a0"/>
    <w:uiPriority w:val="99"/>
    <w:rsid w:val="00C91497"/>
    <w:rPr>
      <w:rFonts w:cs="Times New Roman"/>
      <w:color w:val="595959"/>
      <w:spacing w:val="15"/>
      <w:sz w:val="28"/>
      <w:szCs w:val="28"/>
    </w:rPr>
  </w:style>
  <w:style w:type="character" w:customStyle="1" w:styleId="QuoteChar">
    <w:name w:val="Quote Char"/>
    <w:basedOn w:val="a0"/>
    <w:uiPriority w:val="99"/>
    <w:rsid w:val="00C91497"/>
    <w:rPr>
      <w:rFonts w:cs="Times New Roman"/>
      <w:i/>
      <w:iCs/>
      <w:color w:val="404040"/>
    </w:rPr>
  </w:style>
  <w:style w:type="character" w:customStyle="1" w:styleId="IntenseQuoteChar">
    <w:name w:val="Intense Quote Char"/>
    <w:basedOn w:val="a0"/>
    <w:uiPriority w:val="99"/>
    <w:rsid w:val="00C91497"/>
    <w:rPr>
      <w:rFonts w:cs="Times New Roman"/>
      <w:i/>
      <w:iCs/>
      <w:color w:val="365F91"/>
    </w:rPr>
  </w:style>
  <w:style w:type="character" w:customStyle="1" w:styleId="FootnoteTextChar">
    <w:name w:val="Footnote Text Char"/>
    <w:basedOn w:val="a0"/>
    <w:uiPriority w:val="99"/>
    <w:semiHidden/>
    <w:rsid w:val="00C91497"/>
    <w:rPr>
      <w:rFonts w:cs="Times New Roman"/>
      <w:sz w:val="20"/>
      <w:szCs w:val="20"/>
    </w:rPr>
  </w:style>
  <w:style w:type="character" w:customStyle="1" w:styleId="EndnoteTextChar">
    <w:name w:val="Endnote Text Char"/>
    <w:basedOn w:val="a0"/>
    <w:uiPriority w:val="99"/>
    <w:semiHidden/>
    <w:rsid w:val="00C91497"/>
    <w:rPr>
      <w:rFonts w:cs="Times New Roman"/>
      <w:sz w:val="20"/>
      <w:szCs w:val="20"/>
    </w:rPr>
  </w:style>
  <w:style w:type="table" w:customStyle="1" w:styleId="TableGridLight">
    <w:name w:val="Table Grid Light"/>
    <w:uiPriority w:val="99"/>
    <w:rsid w:val="00C91497"/>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Таблица простая 11"/>
    <w:uiPriority w:val="99"/>
    <w:rsid w:val="00C91497"/>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
    <w:name w:val="Таблица простая 21"/>
    <w:uiPriority w:val="99"/>
    <w:rsid w:val="00C91497"/>
    <w:rPr>
      <w:sz w:val="20"/>
      <w:szCs w:val="20"/>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
    <w:name w:val="Таблица простая 31"/>
    <w:uiPriority w:val="99"/>
    <w:rsid w:val="00C91497"/>
    <w:rPr>
      <w:sz w:val="20"/>
      <w:szCs w:val="20"/>
    </w:rPr>
    <w:tblPr>
      <w:tblStyleRowBandSize w:val="1"/>
      <w:tblStyleColBandSize w:val="1"/>
      <w:tblInd w:w="0" w:type="dxa"/>
      <w:tblCellMar>
        <w:top w:w="0" w:type="dxa"/>
        <w:left w:w="108" w:type="dxa"/>
        <w:bottom w:w="0" w:type="dxa"/>
        <w:right w:w="108" w:type="dxa"/>
      </w:tblCellMar>
    </w:tblPr>
  </w:style>
  <w:style w:type="table" w:customStyle="1" w:styleId="41">
    <w:name w:val="Таблица простая 41"/>
    <w:uiPriority w:val="99"/>
    <w:rsid w:val="00C91497"/>
    <w:rPr>
      <w:sz w:val="20"/>
      <w:szCs w:val="20"/>
    </w:rPr>
    <w:tblPr>
      <w:tblStyleRowBandSize w:val="1"/>
      <w:tblStyleColBandSize w:val="1"/>
      <w:tblInd w:w="0" w:type="dxa"/>
      <w:tblCellMar>
        <w:top w:w="0" w:type="dxa"/>
        <w:left w:w="108" w:type="dxa"/>
        <w:bottom w:w="0" w:type="dxa"/>
        <w:right w:w="108" w:type="dxa"/>
      </w:tblCellMar>
    </w:tblPr>
  </w:style>
  <w:style w:type="table" w:customStyle="1" w:styleId="51">
    <w:name w:val="Таблица простая 51"/>
    <w:uiPriority w:val="99"/>
    <w:rsid w:val="00C91497"/>
    <w:rPr>
      <w:sz w:val="20"/>
      <w:szCs w:val="20"/>
    </w:rPr>
    <w:tblPr>
      <w:tblStyleRowBandSize w:val="1"/>
      <w:tblStyleColBandSize w:val="1"/>
      <w:tblInd w:w="0" w:type="dxa"/>
      <w:tblCellMar>
        <w:top w:w="0" w:type="dxa"/>
        <w:left w:w="108" w:type="dxa"/>
        <w:bottom w:w="0" w:type="dxa"/>
        <w:right w:w="108" w:type="dxa"/>
      </w:tblCellMar>
    </w:tblPr>
  </w:style>
  <w:style w:type="table" w:customStyle="1" w:styleId="-11">
    <w:name w:val="Таблица-сетка 1 светлая1"/>
    <w:uiPriority w:val="99"/>
    <w:rsid w:val="00C91497"/>
    <w:rPr>
      <w:sz w:val="20"/>
      <w:szCs w:val="20"/>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GridTable1Light-Accent1">
    <w:name w:val="Grid Table 1 Light - Accent 1"/>
    <w:uiPriority w:val="99"/>
    <w:rsid w:val="00C91497"/>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GridTable1Light-Accent2">
    <w:name w:val="Grid Table 1 Light - Accent 2"/>
    <w:uiPriority w:val="99"/>
    <w:rsid w:val="00C91497"/>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1Light-Accent3">
    <w:name w:val="Grid Table 1 Light - Accent 3"/>
    <w:uiPriority w:val="99"/>
    <w:rsid w:val="00C91497"/>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GridTable1Light-Accent4">
    <w:name w:val="Grid Table 1 Light - Accent 4"/>
    <w:uiPriority w:val="99"/>
    <w:rsid w:val="00C91497"/>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1Light-Accent5">
    <w:name w:val="Grid Table 1 Light - Accent 5"/>
    <w:uiPriority w:val="99"/>
    <w:rsid w:val="00C91497"/>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 Accent 6"/>
    <w:uiPriority w:val="99"/>
    <w:rsid w:val="00C91497"/>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21">
    <w:name w:val="Таблица-сетка 21"/>
    <w:uiPriority w:val="99"/>
    <w:rsid w:val="00C91497"/>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2-Accent1">
    <w:name w:val="Grid Table 2 - Accent 1"/>
    <w:uiPriority w:val="99"/>
    <w:rsid w:val="00C91497"/>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2-Accent2">
    <w:name w:val="Grid Table 2 - Accent 2"/>
    <w:uiPriority w:val="99"/>
    <w:rsid w:val="00C91497"/>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2-Accent3">
    <w:name w:val="Grid Table 2 - Accent 3"/>
    <w:uiPriority w:val="99"/>
    <w:rsid w:val="00C91497"/>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2-Accent4">
    <w:name w:val="Grid Table 2 - Accent 4"/>
    <w:uiPriority w:val="99"/>
    <w:rsid w:val="00C91497"/>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2-Accent5">
    <w:name w:val="Grid Table 2 - Accent 5"/>
    <w:uiPriority w:val="99"/>
    <w:rsid w:val="00C91497"/>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2-Accent6">
    <w:name w:val="Grid Table 2 - Accent 6"/>
    <w:uiPriority w:val="99"/>
    <w:rsid w:val="00C91497"/>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31">
    <w:name w:val="Таблица-сетка 31"/>
    <w:uiPriority w:val="99"/>
    <w:rsid w:val="00C91497"/>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3-Accent1">
    <w:name w:val="Grid Table 3 - Accent 1"/>
    <w:uiPriority w:val="99"/>
    <w:rsid w:val="00C91497"/>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3-Accent2">
    <w:name w:val="Grid Table 3 - Accent 2"/>
    <w:uiPriority w:val="99"/>
    <w:rsid w:val="00C91497"/>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3-Accent3">
    <w:name w:val="Grid Table 3 - Accent 3"/>
    <w:uiPriority w:val="99"/>
    <w:rsid w:val="00C91497"/>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3-Accent4">
    <w:name w:val="Grid Table 3 - Accent 4"/>
    <w:uiPriority w:val="99"/>
    <w:rsid w:val="00C91497"/>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3-Accent5">
    <w:name w:val="Grid Table 3 - Accent 5"/>
    <w:uiPriority w:val="99"/>
    <w:rsid w:val="00C91497"/>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3-Accent6">
    <w:name w:val="Grid Table 3 - Accent 6"/>
    <w:uiPriority w:val="99"/>
    <w:rsid w:val="00C91497"/>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41">
    <w:name w:val="Таблица-сетка 41"/>
    <w:uiPriority w:val="99"/>
    <w:rsid w:val="00C91497"/>
    <w:rPr>
      <w:sz w:val="20"/>
      <w:szCs w:val="20"/>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4-Accent1">
    <w:name w:val="Grid Table 4 - Accent 1"/>
    <w:uiPriority w:val="99"/>
    <w:rsid w:val="00C91497"/>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GridTable4-Accent2">
    <w:name w:val="Grid Table 4 - Accent 2"/>
    <w:uiPriority w:val="99"/>
    <w:rsid w:val="00C91497"/>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GridTable4-Accent3">
    <w:name w:val="Grid Table 4 - Accent 3"/>
    <w:uiPriority w:val="99"/>
    <w:rsid w:val="00C91497"/>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GridTable4-Accent4">
    <w:name w:val="Grid Table 4 - Accent 4"/>
    <w:uiPriority w:val="99"/>
    <w:rsid w:val="00C91497"/>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GridTable4-Accent5">
    <w:name w:val="Grid Table 4 - Accent 5"/>
    <w:uiPriority w:val="99"/>
    <w:rsid w:val="00C91497"/>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4-Accent6">
    <w:name w:val="Grid Table 4 - Accent 6"/>
    <w:uiPriority w:val="99"/>
    <w:rsid w:val="00C91497"/>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51">
    <w:name w:val="Таблица-сетка 5 темная1"/>
    <w:uiPriority w:val="99"/>
    <w:rsid w:val="00C91497"/>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1">
    <w:name w:val="Grid Table 5 Dark- Accent 1"/>
    <w:uiPriority w:val="99"/>
    <w:rsid w:val="00C91497"/>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2">
    <w:name w:val="Grid Table 5 Dark - Accent 2"/>
    <w:uiPriority w:val="99"/>
    <w:rsid w:val="00C91497"/>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
    <w:name w:val="Grid Table 5 Dark - Accent 3"/>
    <w:uiPriority w:val="99"/>
    <w:rsid w:val="00C91497"/>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4">
    <w:name w:val="Grid Table 5 Dark- Accent 4"/>
    <w:uiPriority w:val="99"/>
    <w:rsid w:val="00C91497"/>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5">
    <w:name w:val="Grid Table 5 Dark - Accent 5"/>
    <w:uiPriority w:val="99"/>
    <w:rsid w:val="00C91497"/>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6">
    <w:name w:val="Grid Table 5 Dark - Accent 6"/>
    <w:uiPriority w:val="99"/>
    <w:rsid w:val="00C91497"/>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61">
    <w:name w:val="Таблица-сетка 6 цветная1"/>
    <w:uiPriority w:val="99"/>
    <w:rsid w:val="00C91497"/>
    <w:rPr>
      <w:sz w:val="20"/>
      <w:szCs w:val="20"/>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6Colorful-Accent1">
    <w:name w:val="Grid Table 6 Colorful - Accent 1"/>
    <w:uiPriority w:val="99"/>
    <w:rsid w:val="00C91497"/>
    <w:rPr>
      <w:sz w:val="20"/>
      <w:szCs w:val="20"/>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6Colorful-Accent2">
    <w:name w:val="Grid Table 6 Colorful - Accent 2"/>
    <w:uiPriority w:val="99"/>
    <w:rsid w:val="00C91497"/>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6Colorful-Accent3">
    <w:name w:val="Grid Table 6 Colorful - Accent 3"/>
    <w:uiPriority w:val="99"/>
    <w:rsid w:val="00C91497"/>
    <w:rPr>
      <w:sz w:val="20"/>
      <w:szCs w:val="20"/>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6Colorful-Accent4">
    <w:name w:val="Grid Table 6 Colorful - Accent 4"/>
    <w:uiPriority w:val="99"/>
    <w:rsid w:val="00C91497"/>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6Colorful-Accent5">
    <w:name w:val="Grid Table 6 Colorful - Accent 5"/>
    <w:uiPriority w:val="99"/>
    <w:rsid w:val="00C91497"/>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6Colorful-Accent6">
    <w:name w:val="Grid Table 6 Colorful - Accent 6"/>
    <w:uiPriority w:val="99"/>
    <w:rsid w:val="00C91497"/>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71">
    <w:name w:val="Таблица-сетка 7 цветная1"/>
    <w:uiPriority w:val="99"/>
    <w:rsid w:val="00C91497"/>
    <w:rPr>
      <w:sz w:val="20"/>
      <w:szCs w:val="20"/>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7Colorful-Accent1">
    <w:name w:val="Grid Table 7 Colorful - Accent 1"/>
    <w:uiPriority w:val="99"/>
    <w:rsid w:val="00C91497"/>
    <w:rPr>
      <w:sz w:val="20"/>
      <w:szCs w:val="20"/>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7Colorful-Accent2">
    <w:name w:val="Grid Table 7 Colorful - Accent 2"/>
    <w:uiPriority w:val="99"/>
    <w:rsid w:val="00C91497"/>
    <w:rPr>
      <w:sz w:val="20"/>
      <w:szCs w:val="20"/>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7Colorful-Accent3">
    <w:name w:val="Grid Table 7 Colorful - Accent 3"/>
    <w:uiPriority w:val="99"/>
    <w:rsid w:val="00C91497"/>
    <w:rPr>
      <w:sz w:val="20"/>
      <w:szCs w:val="20"/>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7Colorful-Accent4">
    <w:name w:val="Grid Table 7 Colorful - Accent 4"/>
    <w:uiPriority w:val="99"/>
    <w:rsid w:val="00C91497"/>
    <w:rPr>
      <w:sz w:val="20"/>
      <w:szCs w:val="20"/>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7Colorful-Accent5">
    <w:name w:val="Grid Table 7 Colorful - Accent 5"/>
    <w:uiPriority w:val="99"/>
    <w:rsid w:val="00C91497"/>
    <w:rPr>
      <w:sz w:val="20"/>
      <w:szCs w:val="20"/>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7Colorful-Accent6">
    <w:name w:val="Grid Table 7 Colorful - Accent 6"/>
    <w:uiPriority w:val="99"/>
    <w:rsid w:val="00C91497"/>
    <w:rPr>
      <w:sz w:val="20"/>
      <w:szCs w:val="20"/>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110">
    <w:name w:val="Список-таблица 1 светлая1"/>
    <w:uiPriority w:val="99"/>
    <w:rsid w:val="00C91497"/>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 Accent 1"/>
    <w:uiPriority w:val="99"/>
    <w:rsid w:val="00C91497"/>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 Accent 2"/>
    <w:uiPriority w:val="99"/>
    <w:rsid w:val="00C91497"/>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 Accent 3"/>
    <w:uiPriority w:val="99"/>
    <w:rsid w:val="00C91497"/>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 Accent 4"/>
    <w:uiPriority w:val="99"/>
    <w:rsid w:val="00C91497"/>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 Accent 5"/>
    <w:uiPriority w:val="99"/>
    <w:rsid w:val="00C91497"/>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 Accent 6"/>
    <w:uiPriority w:val="99"/>
    <w:rsid w:val="00C91497"/>
    <w:rPr>
      <w:sz w:val="20"/>
      <w:szCs w:val="20"/>
    </w:rPr>
    <w:tblPr>
      <w:tblStyleRowBandSize w:val="1"/>
      <w:tblStyleColBandSize w:val="1"/>
      <w:tblInd w:w="0" w:type="dxa"/>
      <w:tblCellMar>
        <w:top w:w="0" w:type="dxa"/>
        <w:left w:w="108" w:type="dxa"/>
        <w:bottom w:w="0" w:type="dxa"/>
        <w:right w:w="108" w:type="dxa"/>
      </w:tblCellMar>
    </w:tblPr>
  </w:style>
  <w:style w:type="table" w:customStyle="1" w:styleId="-210">
    <w:name w:val="Список-таблица 21"/>
    <w:uiPriority w:val="99"/>
    <w:rsid w:val="00C91497"/>
    <w:rPr>
      <w:sz w:val="20"/>
      <w:szCs w:val="20"/>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2-Accent1">
    <w:name w:val="List Table 2 - Accent 1"/>
    <w:uiPriority w:val="99"/>
    <w:rsid w:val="00C91497"/>
    <w:rPr>
      <w:sz w:val="20"/>
      <w:szCs w:val="20"/>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ListTable2-Accent2">
    <w:name w:val="List Table 2 - Accent 2"/>
    <w:uiPriority w:val="99"/>
    <w:rsid w:val="00C91497"/>
    <w:rPr>
      <w:sz w:val="20"/>
      <w:szCs w:val="20"/>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ListTable2-Accent3">
    <w:name w:val="List Table 2 - Accent 3"/>
    <w:uiPriority w:val="99"/>
    <w:rsid w:val="00C91497"/>
    <w:rPr>
      <w:sz w:val="20"/>
      <w:szCs w:val="20"/>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ListTable2-Accent4">
    <w:name w:val="List Table 2 - Accent 4"/>
    <w:uiPriority w:val="99"/>
    <w:rsid w:val="00C91497"/>
    <w:rPr>
      <w:sz w:val="20"/>
      <w:szCs w:val="20"/>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ListTable2-Accent5">
    <w:name w:val="List Table 2 - Accent 5"/>
    <w:uiPriority w:val="99"/>
    <w:rsid w:val="00C91497"/>
    <w:rPr>
      <w:sz w:val="20"/>
      <w:szCs w:val="20"/>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ListTable2-Accent6">
    <w:name w:val="List Table 2 - Accent 6"/>
    <w:uiPriority w:val="99"/>
    <w:rsid w:val="00C91497"/>
    <w:rPr>
      <w:sz w:val="20"/>
      <w:szCs w:val="20"/>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310">
    <w:name w:val="Список-таблица 31"/>
    <w:uiPriority w:val="99"/>
    <w:rsid w:val="00C91497"/>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 Accent 1"/>
    <w:uiPriority w:val="99"/>
    <w:rsid w:val="00C91497"/>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 Accent 2"/>
    <w:uiPriority w:val="99"/>
    <w:rsid w:val="00C91497"/>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ListTable3-Accent3">
    <w:name w:val="List Table 3 - Accent 3"/>
    <w:uiPriority w:val="99"/>
    <w:rsid w:val="00C91497"/>
    <w:rPr>
      <w:sz w:val="20"/>
      <w:szCs w:val="20"/>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ListTable3-Accent4">
    <w:name w:val="List Table 3 - Accent 4"/>
    <w:uiPriority w:val="99"/>
    <w:rsid w:val="00C91497"/>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ListTable3-Accent5">
    <w:name w:val="List Table 3 - Accent 5"/>
    <w:uiPriority w:val="99"/>
    <w:rsid w:val="00C91497"/>
    <w:rPr>
      <w:sz w:val="20"/>
      <w:szCs w:val="20"/>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ListTable3-Accent6">
    <w:name w:val="List Table 3 - Accent 6"/>
    <w:uiPriority w:val="99"/>
    <w:rsid w:val="00C91497"/>
    <w:rPr>
      <w:sz w:val="20"/>
      <w:szCs w:val="20"/>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410">
    <w:name w:val="Список-таблица 41"/>
    <w:uiPriority w:val="99"/>
    <w:rsid w:val="00C91497"/>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4-Accent1">
    <w:name w:val="List Table 4 - Accent 1"/>
    <w:uiPriority w:val="99"/>
    <w:rsid w:val="00C91497"/>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ListTable4-Accent2">
    <w:name w:val="List Table 4 - Accent 2"/>
    <w:uiPriority w:val="99"/>
    <w:rsid w:val="00C91497"/>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ListTable4-Accent3">
    <w:name w:val="List Table 4 - Accent 3"/>
    <w:uiPriority w:val="99"/>
    <w:rsid w:val="00C91497"/>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ListTable4-Accent4">
    <w:name w:val="List Table 4 - Accent 4"/>
    <w:uiPriority w:val="99"/>
    <w:rsid w:val="00C91497"/>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ListTable4-Accent5">
    <w:name w:val="List Table 4 - Accent 5"/>
    <w:uiPriority w:val="99"/>
    <w:rsid w:val="00C91497"/>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ListTable4-Accent6">
    <w:name w:val="List Table 4 - Accent 6"/>
    <w:uiPriority w:val="99"/>
    <w:rsid w:val="00C91497"/>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510">
    <w:name w:val="Список-таблица 5 темная1"/>
    <w:uiPriority w:val="99"/>
    <w:rsid w:val="00C91497"/>
    <w:rPr>
      <w:sz w:val="20"/>
      <w:szCs w:val="20"/>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5Dark-Accent1">
    <w:name w:val="List Table 5 Dark - Accent 1"/>
    <w:uiPriority w:val="99"/>
    <w:rsid w:val="00C91497"/>
    <w:rPr>
      <w:sz w:val="20"/>
      <w:szCs w:val="20"/>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ListTable5Dark-Accent2">
    <w:name w:val="List Table 5 Dark - Accent 2"/>
    <w:uiPriority w:val="99"/>
    <w:rsid w:val="00C91497"/>
    <w:rPr>
      <w:sz w:val="20"/>
      <w:szCs w:val="20"/>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ListTable5Dark-Accent3">
    <w:name w:val="List Table 5 Dark - Accent 3"/>
    <w:uiPriority w:val="99"/>
    <w:rsid w:val="00C91497"/>
    <w:rPr>
      <w:sz w:val="20"/>
      <w:szCs w:val="20"/>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ListTable5Dark-Accent4">
    <w:name w:val="List Table 5 Dark - Accent 4"/>
    <w:uiPriority w:val="99"/>
    <w:rsid w:val="00C91497"/>
    <w:rPr>
      <w:sz w:val="20"/>
      <w:szCs w:val="20"/>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ListTable5Dark-Accent5">
    <w:name w:val="List Table 5 Dark - Accent 5"/>
    <w:uiPriority w:val="99"/>
    <w:rsid w:val="00C91497"/>
    <w:rPr>
      <w:sz w:val="20"/>
      <w:szCs w:val="20"/>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ListTable5Dark-Accent6">
    <w:name w:val="List Table 5 Dark - Accent 6"/>
    <w:uiPriority w:val="99"/>
    <w:rsid w:val="00C91497"/>
    <w:rPr>
      <w:sz w:val="20"/>
      <w:szCs w:val="20"/>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610">
    <w:name w:val="Список-таблица 6 цветная1"/>
    <w:uiPriority w:val="99"/>
    <w:rsid w:val="00C91497"/>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6Colorful-Accent1">
    <w:name w:val="List Table 6 Colorful - Accent 1"/>
    <w:uiPriority w:val="99"/>
    <w:rsid w:val="00C91497"/>
    <w:rPr>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 Accent 2"/>
    <w:uiPriority w:val="99"/>
    <w:rsid w:val="00C91497"/>
    <w:rPr>
      <w:sz w:val="20"/>
      <w:szCs w:val="20"/>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ListTable6Colorful-Accent3">
    <w:name w:val="List Table 6 Colorful - Accent 3"/>
    <w:uiPriority w:val="99"/>
    <w:rsid w:val="00C91497"/>
    <w:rPr>
      <w:sz w:val="20"/>
      <w:szCs w:val="20"/>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ListTable6Colorful-Accent4">
    <w:name w:val="List Table 6 Colorful - Accent 4"/>
    <w:uiPriority w:val="99"/>
    <w:rsid w:val="00C91497"/>
    <w:rPr>
      <w:sz w:val="20"/>
      <w:szCs w:val="20"/>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ListTable6Colorful-Accent5">
    <w:name w:val="List Table 6 Colorful - Accent 5"/>
    <w:uiPriority w:val="99"/>
    <w:rsid w:val="00C91497"/>
    <w:rPr>
      <w:sz w:val="20"/>
      <w:szCs w:val="20"/>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ListTable6Colorful-Accent6">
    <w:name w:val="List Table 6 Colorful - Accent 6"/>
    <w:uiPriority w:val="99"/>
    <w:rsid w:val="00C91497"/>
    <w:rPr>
      <w:sz w:val="20"/>
      <w:szCs w:val="20"/>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710">
    <w:name w:val="Список-таблица 7 цветная1"/>
    <w:uiPriority w:val="99"/>
    <w:rsid w:val="00C91497"/>
    <w:rPr>
      <w:sz w:val="20"/>
      <w:szCs w:val="20"/>
    </w:rPr>
    <w:tblPr>
      <w:tblStyleRowBandSize w:val="1"/>
      <w:tblStyleColBandSize w:val="1"/>
      <w:tblInd w:w="0" w:type="dxa"/>
      <w:tblBorders>
        <w:right w:val="single" w:sz="4" w:space="0" w:color="7F7F7F"/>
      </w:tblBorders>
      <w:tblCellMar>
        <w:top w:w="0" w:type="dxa"/>
        <w:left w:w="108" w:type="dxa"/>
        <w:bottom w:w="0" w:type="dxa"/>
        <w:right w:w="108" w:type="dxa"/>
      </w:tblCellMar>
    </w:tblPr>
  </w:style>
  <w:style w:type="table" w:customStyle="1" w:styleId="ListTable7Colorful-Accent1">
    <w:name w:val="List Table 7 Colorful - Accent 1"/>
    <w:uiPriority w:val="99"/>
    <w:rsid w:val="00C91497"/>
    <w:rPr>
      <w:sz w:val="20"/>
      <w:szCs w:val="20"/>
    </w:rPr>
    <w:tblPr>
      <w:tblStyleRowBandSize w:val="1"/>
      <w:tblStyleColBandSize w:val="1"/>
      <w:tblInd w:w="0" w:type="dxa"/>
      <w:tblBorders>
        <w:right w:val="single" w:sz="4" w:space="0" w:color="4F81BD"/>
      </w:tblBorders>
      <w:tblCellMar>
        <w:top w:w="0" w:type="dxa"/>
        <w:left w:w="108" w:type="dxa"/>
        <w:bottom w:w="0" w:type="dxa"/>
        <w:right w:w="108" w:type="dxa"/>
      </w:tblCellMar>
    </w:tblPr>
  </w:style>
  <w:style w:type="table" w:customStyle="1" w:styleId="ListTable7Colorful-Accent2">
    <w:name w:val="List Table 7 Colorful - Accent 2"/>
    <w:uiPriority w:val="99"/>
    <w:rsid w:val="00C91497"/>
    <w:rPr>
      <w:sz w:val="20"/>
      <w:szCs w:val="20"/>
    </w:rPr>
    <w:tblPr>
      <w:tblStyleRowBandSize w:val="1"/>
      <w:tblStyleColBandSize w:val="1"/>
      <w:tblInd w:w="0" w:type="dxa"/>
      <w:tblBorders>
        <w:right w:val="single" w:sz="4" w:space="0" w:color="D99695"/>
      </w:tblBorders>
      <w:tblCellMar>
        <w:top w:w="0" w:type="dxa"/>
        <w:left w:w="108" w:type="dxa"/>
        <w:bottom w:w="0" w:type="dxa"/>
        <w:right w:w="108" w:type="dxa"/>
      </w:tblCellMar>
    </w:tblPr>
  </w:style>
  <w:style w:type="table" w:customStyle="1" w:styleId="ListTable7Colorful-Accent3">
    <w:name w:val="List Table 7 Colorful - Accent 3"/>
    <w:uiPriority w:val="99"/>
    <w:rsid w:val="00C91497"/>
    <w:rPr>
      <w:sz w:val="20"/>
      <w:szCs w:val="20"/>
    </w:rPr>
    <w:tblPr>
      <w:tblStyleRowBandSize w:val="1"/>
      <w:tblStyleColBandSize w:val="1"/>
      <w:tblInd w:w="0" w:type="dxa"/>
      <w:tblBorders>
        <w:right w:val="single" w:sz="4" w:space="0" w:color="C3D69B"/>
      </w:tblBorders>
      <w:tblCellMar>
        <w:top w:w="0" w:type="dxa"/>
        <w:left w:w="108" w:type="dxa"/>
        <w:bottom w:w="0" w:type="dxa"/>
        <w:right w:w="108" w:type="dxa"/>
      </w:tblCellMar>
    </w:tblPr>
  </w:style>
  <w:style w:type="table" w:customStyle="1" w:styleId="ListTable7Colorful-Accent4">
    <w:name w:val="List Table 7 Colorful - Accent 4"/>
    <w:uiPriority w:val="99"/>
    <w:rsid w:val="00C91497"/>
    <w:rPr>
      <w:sz w:val="20"/>
      <w:szCs w:val="20"/>
    </w:rPr>
    <w:tblPr>
      <w:tblStyleRowBandSize w:val="1"/>
      <w:tblStyleColBandSize w:val="1"/>
      <w:tblInd w:w="0" w:type="dxa"/>
      <w:tblBorders>
        <w:right w:val="single" w:sz="4" w:space="0" w:color="B2A1C6"/>
      </w:tblBorders>
      <w:tblCellMar>
        <w:top w:w="0" w:type="dxa"/>
        <w:left w:w="108" w:type="dxa"/>
        <w:bottom w:w="0" w:type="dxa"/>
        <w:right w:w="108" w:type="dxa"/>
      </w:tblCellMar>
    </w:tblPr>
  </w:style>
  <w:style w:type="table" w:customStyle="1" w:styleId="ListTable7Colorful-Accent5">
    <w:name w:val="List Table 7 Colorful - Accent 5"/>
    <w:uiPriority w:val="99"/>
    <w:rsid w:val="00C91497"/>
    <w:rPr>
      <w:sz w:val="20"/>
      <w:szCs w:val="20"/>
    </w:rPr>
    <w:tblPr>
      <w:tblStyleRowBandSize w:val="1"/>
      <w:tblStyleColBandSize w:val="1"/>
      <w:tblInd w:w="0" w:type="dxa"/>
      <w:tblBorders>
        <w:right w:val="single" w:sz="4" w:space="0" w:color="92CCDC"/>
      </w:tblBorders>
      <w:tblCellMar>
        <w:top w:w="0" w:type="dxa"/>
        <w:left w:w="108" w:type="dxa"/>
        <w:bottom w:w="0" w:type="dxa"/>
        <w:right w:w="108" w:type="dxa"/>
      </w:tblCellMar>
    </w:tblPr>
  </w:style>
  <w:style w:type="table" w:customStyle="1" w:styleId="ListTable7Colorful-Accent6">
    <w:name w:val="List Table 7 Colorful - Accent 6"/>
    <w:uiPriority w:val="99"/>
    <w:rsid w:val="00C91497"/>
    <w:rPr>
      <w:sz w:val="20"/>
      <w:szCs w:val="20"/>
    </w:rPr>
    <w:tblPr>
      <w:tblStyleRowBandSize w:val="1"/>
      <w:tblStyleColBandSize w:val="1"/>
      <w:tblInd w:w="0" w:type="dxa"/>
      <w:tblBorders>
        <w:right w:val="single" w:sz="4" w:space="0" w:color="FAC090"/>
      </w:tblBorders>
      <w:tblCellMar>
        <w:top w:w="0" w:type="dxa"/>
        <w:left w:w="108" w:type="dxa"/>
        <w:bottom w:w="0" w:type="dxa"/>
        <w:right w:w="108" w:type="dxa"/>
      </w:tblCellMar>
    </w:tblPr>
  </w:style>
  <w:style w:type="table" w:customStyle="1" w:styleId="Lined-Accent">
    <w:name w:val="Lined - Accent"/>
    <w:uiPriority w:val="99"/>
    <w:rsid w:val="00C91497"/>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1">
    <w:name w:val="Lined - Accent 1"/>
    <w:uiPriority w:val="99"/>
    <w:rsid w:val="00C91497"/>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2">
    <w:name w:val="Lined - Accent 2"/>
    <w:uiPriority w:val="99"/>
    <w:rsid w:val="00C91497"/>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3">
    <w:name w:val="Lined - Accent 3"/>
    <w:uiPriority w:val="99"/>
    <w:rsid w:val="00C91497"/>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4">
    <w:name w:val="Lined - Accent 4"/>
    <w:uiPriority w:val="99"/>
    <w:rsid w:val="00C91497"/>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5">
    <w:name w:val="Lined - Accent 5"/>
    <w:uiPriority w:val="99"/>
    <w:rsid w:val="00C91497"/>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6">
    <w:name w:val="Lined - Accent 6"/>
    <w:uiPriority w:val="99"/>
    <w:rsid w:val="00C91497"/>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BorderedLined-Accent">
    <w:name w:val="Bordered &amp; Lined - Accent"/>
    <w:uiPriority w:val="99"/>
    <w:rsid w:val="00C91497"/>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1">
    <w:name w:val="Bordered &amp; Lined - Accent 1"/>
    <w:uiPriority w:val="99"/>
    <w:rsid w:val="00C91497"/>
    <w:rPr>
      <w:color w:val="404040"/>
      <w:sz w:val="20"/>
      <w:szCs w:val="2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BorderedLined-Accent2">
    <w:name w:val="Bordered &amp; Lined - Accent 2"/>
    <w:uiPriority w:val="99"/>
    <w:rsid w:val="00C91497"/>
    <w:rPr>
      <w:color w:val="404040"/>
      <w:sz w:val="20"/>
      <w:szCs w:val="2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BorderedLined-Accent3">
    <w:name w:val="Bordered &amp; Lined - Accent 3"/>
    <w:uiPriority w:val="99"/>
    <w:rsid w:val="00C91497"/>
    <w:rPr>
      <w:color w:val="404040"/>
      <w:sz w:val="20"/>
      <w:szCs w:val="2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BorderedLined-Accent4">
    <w:name w:val="Bordered &amp; Lined - Accent 4"/>
    <w:uiPriority w:val="99"/>
    <w:rsid w:val="00C91497"/>
    <w:rPr>
      <w:color w:val="404040"/>
      <w:sz w:val="20"/>
      <w:szCs w:val="2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BorderedLined-Accent5">
    <w:name w:val="Bordered &amp; Lined - Accent 5"/>
    <w:uiPriority w:val="99"/>
    <w:rsid w:val="00C91497"/>
    <w:rPr>
      <w:color w:val="404040"/>
      <w:sz w:val="20"/>
      <w:szCs w:val="2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BorderedLined-Accent6">
    <w:name w:val="Bordered &amp; Lined - Accent 6"/>
    <w:uiPriority w:val="99"/>
    <w:rsid w:val="00C91497"/>
    <w:rPr>
      <w:color w:val="404040"/>
      <w:sz w:val="20"/>
      <w:szCs w:val="2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Bordered">
    <w:name w:val="Bordered"/>
    <w:uiPriority w:val="99"/>
    <w:rsid w:val="00C91497"/>
    <w:rPr>
      <w:sz w:val="20"/>
      <w:szCs w:val="2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Bordered-Accent1">
    <w:name w:val="Bordered - Accent 1"/>
    <w:uiPriority w:val="99"/>
    <w:rsid w:val="00C91497"/>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Bordered-Accent2">
    <w:name w:val="Bordered - Accent 2"/>
    <w:uiPriority w:val="99"/>
    <w:rsid w:val="00C91497"/>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Bordered-Accent3">
    <w:name w:val="Bordered - Accent 3"/>
    <w:uiPriority w:val="99"/>
    <w:rsid w:val="00C91497"/>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Bordered-Accent4">
    <w:name w:val="Bordered - Accent 4"/>
    <w:uiPriority w:val="99"/>
    <w:rsid w:val="00C91497"/>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Bordered-Accent5">
    <w:name w:val="Bordered - Accent 5"/>
    <w:uiPriority w:val="99"/>
    <w:rsid w:val="00C91497"/>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Bordered-Accent6">
    <w:name w:val="Bordered - Accent 6"/>
    <w:uiPriority w:val="99"/>
    <w:rsid w:val="00C91497"/>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character" w:customStyle="1" w:styleId="10">
    <w:name w:val="Заголовок 1 Знак"/>
    <w:basedOn w:val="a0"/>
    <w:link w:val="1"/>
    <w:uiPriority w:val="99"/>
    <w:rsid w:val="00C91497"/>
    <w:rPr>
      <w:rFonts w:ascii="Arial" w:hAnsi="Arial" w:cs="Arial"/>
      <w:color w:val="365F91"/>
      <w:sz w:val="40"/>
      <w:szCs w:val="40"/>
    </w:rPr>
  </w:style>
  <w:style w:type="character" w:customStyle="1" w:styleId="20">
    <w:name w:val="Заголовок 2 Знак"/>
    <w:basedOn w:val="a0"/>
    <w:link w:val="2"/>
    <w:uiPriority w:val="99"/>
    <w:rsid w:val="00C91497"/>
    <w:rPr>
      <w:rFonts w:ascii="Arial" w:hAnsi="Arial" w:cs="Arial"/>
      <w:color w:val="365F91"/>
      <w:sz w:val="32"/>
      <w:szCs w:val="32"/>
    </w:rPr>
  </w:style>
  <w:style w:type="character" w:customStyle="1" w:styleId="30">
    <w:name w:val="Заголовок 3 Знак"/>
    <w:basedOn w:val="a0"/>
    <w:link w:val="3"/>
    <w:uiPriority w:val="99"/>
    <w:rsid w:val="00C91497"/>
    <w:rPr>
      <w:rFonts w:ascii="Arial" w:hAnsi="Arial" w:cs="Arial"/>
      <w:color w:val="365F91"/>
      <w:sz w:val="28"/>
      <w:szCs w:val="28"/>
    </w:rPr>
  </w:style>
  <w:style w:type="character" w:customStyle="1" w:styleId="40">
    <w:name w:val="Заголовок 4 Знак"/>
    <w:basedOn w:val="a0"/>
    <w:link w:val="4"/>
    <w:uiPriority w:val="99"/>
    <w:rsid w:val="00C91497"/>
    <w:rPr>
      <w:rFonts w:ascii="Arial" w:hAnsi="Arial" w:cs="Arial"/>
      <w:i/>
      <w:iCs/>
      <w:color w:val="365F91"/>
    </w:rPr>
  </w:style>
  <w:style w:type="character" w:customStyle="1" w:styleId="50">
    <w:name w:val="Заголовок 5 Знак"/>
    <w:basedOn w:val="a0"/>
    <w:link w:val="5"/>
    <w:uiPriority w:val="99"/>
    <w:rsid w:val="00C91497"/>
    <w:rPr>
      <w:rFonts w:ascii="Arial" w:hAnsi="Arial" w:cs="Arial"/>
      <w:color w:val="365F91"/>
    </w:rPr>
  </w:style>
  <w:style w:type="character" w:customStyle="1" w:styleId="60">
    <w:name w:val="Заголовок 6 Знак"/>
    <w:basedOn w:val="a0"/>
    <w:link w:val="6"/>
    <w:uiPriority w:val="99"/>
    <w:rsid w:val="00C91497"/>
    <w:rPr>
      <w:rFonts w:ascii="Arial" w:hAnsi="Arial" w:cs="Arial"/>
      <w:i/>
      <w:iCs/>
      <w:color w:val="595959"/>
    </w:rPr>
  </w:style>
  <w:style w:type="character" w:customStyle="1" w:styleId="70">
    <w:name w:val="Заголовок 7 Знак"/>
    <w:basedOn w:val="a0"/>
    <w:link w:val="7"/>
    <w:uiPriority w:val="99"/>
    <w:rsid w:val="00C91497"/>
    <w:rPr>
      <w:rFonts w:ascii="Arial" w:hAnsi="Arial" w:cs="Arial"/>
      <w:color w:val="595959"/>
    </w:rPr>
  </w:style>
  <w:style w:type="character" w:customStyle="1" w:styleId="80">
    <w:name w:val="Заголовок 8 Знак"/>
    <w:basedOn w:val="a0"/>
    <w:link w:val="8"/>
    <w:uiPriority w:val="99"/>
    <w:rsid w:val="00C91497"/>
    <w:rPr>
      <w:rFonts w:ascii="Arial" w:hAnsi="Arial" w:cs="Arial"/>
      <w:i/>
      <w:iCs/>
      <w:color w:val="272727"/>
    </w:rPr>
  </w:style>
  <w:style w:type="character" w:customStyle="1" w:styleId="90">
    <w:name w:val="Заголовок 9 Знак"/>
    <w:basedOn w:val="a0"/>
    <w:link w:val="9"/>
    <w:uiPriority w:val="99"/>
    <w:rsid w:val="00C91497"/>
    <w:rPr>
      <w:rFonts w:ascii="Arial" w:hAnsi="Arial" w:cs="Arial"/>
      <w:i/>
      <w:iCs/>
      <w:color w:val="272727"/>
    </w:rPr>
  </w:style>
  <w:style w:type="paragraph" w:styleId="a3">
    <w:name w:val="Title"/>
    <w:basedOn w:val="a"/>
    <w:next w:val="a"/>
    <w:link w:val="a4"/>
    <w:qFormat/>
    <w:rsid w:val="00C91497"/>
    <w:pPr>
      <w:spacing w:after="80" w:line="240" w:lineRule="auto"/>
      <w:contextualSpacing/>
    </w:pPr>
    <w:rPr>
      <w:rFonts w:ascii="Arial" w:eastAsia="Calibri" w:hAnsi="Arial" w:cs="Arial"/>
      <w:spacing w:val="-10"/>
      <w:sz w:val="56"/>
      <w:szCs w:val="56"/>
    </w:rPr>
  </w:style>
  <w:style w:type="character" w:customStyle="1" w:styleId="a4">
    <w:name w:val="Название Знак"/>
    <w:basedOn w:val="a0"/>
    <w:link w:val="a3"/>
    <w:rsid w:val="00C91497"/>
    <w:rPr>
      <w:rFonts w:ascii="Arial" w:hAnsi="Arial" w:cs="Arial"/>
      <w:spacing w:val="-10"/>
      <w:sz w:val="56"/>
      <w:szCs w:val="56"/>
    </w:rPr>
  </w:style>
  <w:style w:type="paragraph" w:styleId="a5">
    <w:name w:val="Subtitle"/>
    <w:basedOn w:val="a"/>
    <w:next w:val="a"/>
    <w:link w:val="a6"/>
    <w:uiPriority w:val="99"/>
    <w:qFormat/>
    <w:rsid w:val="00C91497"/>
    <w:pPr>
      <w:numPr>
        <w:ilvl w:val="1"/>
      </w:numPr>
      <w:ind w:firstLine="851"/>
    </w:pPr>
    <w:rPr>
      <w:color w:val="595959"/>
      <w:spacing w:val="15"/>
      <w:szCs w:val="28"/>
    </w:rPr>
  </w:style>
  <w:style w:type="character" w:customStyle="1" w:styleId="a6">
    <w:name w:val="Подзаголовок Знак"/>
    <w:basedOn w:val="a0"/>
    <w:link w:val="a5"/>
    <w:uiPriority w:val="99"/>
    <w:rsid w:val="00C91497"/>
    <w:rPr>
      <w:rFonts w:cs="Times New Roman"/>
      <w:color w:val="595959"/>
      <w:spacing w:val="15"/>
      <w:sz w:val="28"/>
      <w:szCs w:val="28"/>
    </w:rPr>
  </w:style>
  <w:style w:type="paragraph" w:styleId="22">
    <w:name w:val="Quote"/>
    <w:basedOn w:val="a"/>
    <w:next w:val="a"/>
    <w:link w:val="23"/>
    <w:uiPriority w:val="99"/>
    <w:qFormat/>
    <w:rsid w:val="00C91497"/>
    <w:pPr>
      <w:spacing w:before="160"/>
      <w:jc w:val="center"/>
    </w:pPr>
    <w:rPr>
      <w:i/>
      <w:iCs/>
      <w:color w:val="404040"/>
    </w:rPr>
  </w:style>
  <w:style w:type="character" w:customStyle="1" w:styleId="23">
    <w:name w:val="Цитата 2 Знак"/>
    <w:basedOn w:val="a0"/>
    <w:link w:val="22"/>
    <w:uiPriority w:val="99"/>
    <w:rsid w:val="00C91497"/>
    <w:rPr>
      <w:rFonts w:cs="Times New Roman"/>
      <w:i/>
      <w:iCs/>
      <w:color w:val="404040"/>
    </w:rPr>
  </w:style>
  <w:style w:type="character" w:styleId="a7">
    <w:name w:val="Intense Emphasis"/>
    <w:basedOn w:val="a0"/>
    <w:uiPriority w:val="99"/>
    <w:qFormat/>
    <w:rsid w:val="00C91497"/>
    <w:rPr>
      <w:rFonts w:cs="Times New Roman"/>
      <w:i/>
      <w:iCs/>
      <w:color w:val="365F91"/>
    </w:rPr>
  </w:style>
  <w:style w:type="paragraph" w:styleId="a8">
    <w:name w:val="Intense Quote"/>
    <w:basedOn w:val="a"/>
    <w:next w:val="a"/>
    <w:link w:val="a9"/>
    <w:uiPriority w:val="99"/>
    <w:qFormat/>
    <w:rsid w:val="00C91497"/>
    <w:pPr>
      <w:pBdr>
        <w:top w:val="single" w:sz="4" w:space="10" w:color="365F91"/>
        <w:bottom w:val="single" w:sz="4" w:space="10" w:color="365F91"/>
      </w:pBdr>
      <w:spacing w:before="360" w:after="360"/>
      <w:ind w:left="864" w:right="864"/>
      <w:jc w:val="center"/>
    </w:pPr>
    <w:rPr>
      <w:i/>
      <w:iCs/>
      <w:color w:val="365F91"/>
    </w:rPr>
  </w:style>
  <w:style w:type="character" w:customStyle="1" w:styleId="a9">
    <w:name w:val="Выделенная цитата Знак"/>
    <w:basedOn w:val="a0"/>
    <w:link w:val="a8"/>
    <w:uiPriority w:val="99"/>
    <w:rsid w:val="00C91497"/>
    <w:rPr>
      <w:rFonts w:cs="Times New Roman"/>
      <w:i/>
      <w:iCs/>
      <w:color w:val="365F91"/>
    </w:rPr>
  </w:style>
  <w:style w:type="character" w:styleId="aa">
    <w:name w:val="Intense Reference"/>
    <w:basedOn w:val="a0"/>
    <w:uiPriority w:val="99"/>
    <w:qFormat/>
    <w:rsid w:val="00C91497"/>
    <w:rPr>
      <w:rFonts w:cs="Times New Roman"/>
      <w:b/>
      <w:bCs/>
      <w:smallCaps/>
      <w:color w:val="365F91"/>
      <w:spacing w:val="5"/>
    </w:rPr>
  </w:style>
  <w:style w:type="paragraph" w:styleId="ab">
    <w:name w:val="No Spacing"/>
    <w:basedOn w:val="a"/>
    <w:uiPriority w:val="99"/>
    <w:qFormat/>
    <w:rsid w:val="00C91497"/>
    <w:pPr>
      <w:spacing w:line="240" w:lineRule="auto"/>
    </w:pPr>
  </w:style>
  <w:style w:type="character" w:styleId="ac">
    <w:name w:val="Subtle Emphasis"/>
    <w:basedOn w:val="a0"/>
    <w:uiPriority w:val="99"/>
    <w:qFormat/>
    <w:rsid w:val="00C91497"/>
    <w:rPr>
      <w:rFonts w:cs="Times New Roman"/>
      <w:i/>
      <w:iCs/>
      <w:color w:val="404040"/>
    </w:rPr>
  </w:style>
  <w:style w:type="character" w:styleId="ad">
    <w:name w:val="Emphasis"/>
    <w:basedOn w:val="a0"/>
    <w:uiPriority w:val="99"/>
    <w:qFormat/>
    <w:rsid w:val="00C91497"/>
    <w:rPr>
      <w:rFonts w:cs="Times New Roman"/>
      <w:i/>
      <w:iCs/>
    </w:rPr>
  </w:style>
  <w:style w:type="character" w:styleId="ae">
    <w:name w:val="Strong"/>
    <w:basedOn w:val="a0"/>
    <w:uiPriority w:val="99"/>
    <w:qFormat/>
    <w:rsid w:val="00C91497"/>
    <w:rPr>
      <w:rFonts w:cs="Times New Roman"/>
      <w:b/>
      <w:bCs/>
    </w:rPr>
  </w:style>
  <w:style w:type="character" w:styleId="af">
    <w:name w:val="Subtle Reference"/>
    <w:basedOn w:val="a0"/>
    <w:uiPriority w:val="99"/>
    <w:qFormat/>
    <w:rsid w:val="00C91497"/>
    <w:rPr>
      <w:rFonts w:cs="Times New Roman"/>
      <w:smallCaps/>
      <w:color w:val="5A5A5A"/>
    </w:rPr>
  </w:style>
  <w:style w:type="character" w:styleId="af0">
    <w:name w:val="Book Title"/>
    <w:basedOn w:val="a0"/>
    <w:uiPriority w:val="99"/>
    <w:qFormat/>
    <w:rsid w:val="00C91497"/>
    <w:rPr>
      <w:rFonts w:cs="Times New Roman"/>
      <w:b/>
      <w:bCs/>
      <w:i/>
      <w:iCs/>
      <w:spacing w:val="5"/>
    </w:rPr>
  </w:style>
  <w:style w:type="character" w:customStyle="1" w:styleId="HeaderChar">
    <w:name w:val="Header Char"/>
    <w:basedOn w:val="a0"/>
    <w:uiPriority w:val="99"/>
    <w:rsid w:val="00C91497"/>
    <w:rPr>
      <w:rFonts w:cs="Times New Roman"/>
    </w:rPr>
  </w:style>
  <w:style w:type="character" w:customStyle="1" w:styleId="FooterChar">
    <w:name w:val="Footer Char"/>
    <w:basedOn w:val="a0"/>
    <w:uiPriority w:val="99"/>
    <w:rsid w:val="00C91497"/>
    <w:rPr>
      <w:rFonts w:cs="Times New Roman"/>
    </w:rPr>
  </w:style>
  <w:style w:type="paragraph" w:styleId="af1">
    <w:name w:val="caption"/>
    <w:basedOn w:val="a"/>
    <w:next w:val="a"/>
    <w:uiPriority w:val="99"/>
    <w:qFormat/>
    <w:rsid w:val="00C91497"/>
    <w:pPr>
      <w:spacing w:after="200" w:line="240" w:lineRule="auto"/>
    </w:pPr>
    <w:rPr>
      <w:i/>
      <w:iCs/>
      <w:color w:val="1F497D"/>
      <w:sz w:val="18"/>
      <w:szCs w:val="18"/>
    </w:rPr>
  </w:style>
  <w:style w:type="paragraph" w:styleId="af2">
    <w:name w:val="footnote text"/>
    <w:basedOn w:val="a"/>
    <w:link w:val="af3"/>
    <w:uiPriority w:val="99"/>
    <w:semiHidden/>
    <w:rsid w:val="00C91497"/>
    <w:pPr>
      <w:spacing w:line="240" w:lineRule="auto"/>
    </w:pPr>
    <w:rPr>
      <w:sz w:val="20"/>
    </w:rPr>
  </w:style>
  <w:style w:type="character" w:customStyle="1" w:styleId="af3">
    <w:name w:val="Текст сноски Знак"/>
    <w:basedOn w:val="a0"/>
    <w:link w:val="af2"/>
    <w:uiPriority w:val="99"/>
    <w:semiHidden/>
    <w:rsid w:val="00C91497"/>
    <w:rPr>
      <w:rFonts w:cs="Times New Roman"/>
      <w:sz w:val="20"/>
      <w:szCs w:val="20"/>
    </w:rPr>
  </w:style>
  <w:style w:type="character" w:styleId="af4">
    <w:name w:val="footnote reference"/>
    <w:basedOn w:val="a0"/>
    <w:uiPriority w:val="99"/>
    <w:semiHidden/>
    <w:rsid w:val="00C91497"/>
    <w:rPr>
      <w:rFonts w:cs="Times New Roman"/>
      <w:vertAlign w:val="superscript"/>
    </w:rPr>
  </w:style>
  <w:style w:type="paragraph" w:styleId="af5">
    <w:name w:val="endnote text"/>
    <w:basedOn w:val="a"/>
    <w:link w:val="af6"/>
    <w:uiPriority w:val="99"/>
    <w:semiHidden/>
    <w:rsid w:val="00C91497"/>
    <w:pPr>
      <w:spacing w:line="240" w:lineRule="auto"/>
    </w:pPr>
    <w:rPr>
      <w:sz w:val="20"/>
    </w:rPr>
  </w:style>
  <w:style w:type="character" w:customStyle="1" w:styleId="af6">
    <w:name w:val="Текст концевой сноски Знак"/>
    <w:basedOn w:val="a0"/>
    <w:link w:val="af5"/>
    <w:uiPriority w:val="99"/>
    <w:semiHidden/>
    <w:rsid w:val="00C91497"/>
    <w:rPr>
      <w:rFonts w:cs="Times New Roman"/>
      <w:sz w:val="20"/>
      <w:szCs w:val="20"/>
    </w:rPr>
  </w:style>
  <w:style w:type="character" w:styleId="af7">
    <w:name w:val="endnote reference"/>
    <w:basedOn w:val="a0"/>
    <w:uiPriority w:val="99"/>
    <w:semiHidden/>
    <w:rsid w:val="00C91497"/>
    <w:rPr>
      <w:rFonts w:cs="Times New Roman"/>
      <w:vertAlign w:val="superscript"/>
    </w:rPr>
  </w:style>
  <w:style w:type="character" w:styleId="af8">
    <w:name w:val="Hyperlink"/>
    <w:basedOn w:val="a0"/>
    <w:uiPriority w:val="99"/>
    <w:rsid w:val="00C91497"/>
    <w:rPr>
      <w:rFonts w:cs="Times New Roman"/>
      <w:color w:val="0000FF"/>
      <w:u w:val="single"/>
    </w:rPr>
  </w:style>
  <w:style w:type="character" w:styleId="af9">
    <w:name w:val="FollowedHyperlink"/>
    <w:basedOn w:val="a0"/>
    <w:uiPriority w:val="99"/>
    <w:semiHidden/>
    <w:rsid w:val="00C91497"/>
    <w:rPr>
      <w:rFonts w:cs="Times New Roman"/>
      <w:color w:val="800080"/>
      <w:u w:val="single"/>
    </w:rPr>
  </w:style>
  <w:style w:type="paragraph" w:styleId="12">
    <w:name w:val="toc 1"/>
    <w:basedOn w:val="a"/>
    <w:next w:val="a"/>
    <w:uiPriority w:val="99"/>
    <w:rsid w:val="00C91497"/>
    <w:pPr>
      <w:spacing w:after="100"/>
    </w:pPr>
  </w:style>
  <w:style w:type="paragraph" w:styleId="24">
    <w:name w:val="toc 2"/>
    <w:basedOn w:val="a"/>
    <w:next w:val="a"/>
    <w:uiPriority w:val="99"/>
    <w:rsid w:val="00C91497"/>
    <w:pPr>
      <w:spacing w:after="100"/>
      <w:ind w:left="220"/>
    </w:pPr>
  </w:style>
  <w:style w:type="paragraph" w:styleId="32">
    <w:name w:val="toc 3"/>
    <w:basedOn w:val="a"/>
    <w:next w:val="a"/>
    <w:uiPriority w:val="99"/>
    <w:rsid w:val="00C91497"/>
    <w:pPr>
      <w:spacing w:after="100"/>
      <w:ind w:left="440"/>
    </w:pPr>
  </w:style>
  <w:style w:type="paragraph" w:styleId="42">
    <w:name w:val="toc 4"/>
    <w:basedOn w:val="a"/>
    <w:next w:val="a"/>
    <w:uiPriority w:val="99"/>
    <w:rsid w:val="00C91497"/>
    <w:pPr>
      <w:spacing w:after="100"/>
      <w:ind w:left="660"/>
    </w:pPr>
  </w:style>
  <w:style w:type="paragraph" w:styleId="52">
    <w:name w:val="toc 5"/>
    <w:basedOn w:val="a"/>
    <w:next w:val="a"/>
    <w:uiPriority w:val="99"/>
    <w:rsid w:val="00C91497"/>
    <w:pPr>
      <w:spacing w:after="100"/>
      <w:ind w:left="880"/>
    </w:pPr>
  </w:style>
  <w:style w:type="paragraph" w:styleId="61">
    <w:name w:val="toc 6"/>
    <w:basedOn w:val="a"/>
    <w:next w:val="a"/>
    <w:uiPriority w:val="99"/>
    <w:rsid w:val="00C91497"/>
    <w:pPr>
      <w:spacing w:after="100"/>
      <w:ind w:left="1100"/>
    </w:pPr>
  </w:style>
  <w:style w:type="paragraph" w:styleId="71">
    <w:name w:val="toc 7"/>
    <w:basedOn w:val="a"/>
    <w:next w:val="a"/>
    <w:uiPriority w:val="99"/>
    <w:rsid w:val="00C91497"/>
    <w:pPr>
      <w:spacing w:after="100"/>
      <w:ind w:left="1320"/>
    </w:pPr>
  </w:style>
  <w:style w:type="paragraph" w:styleId="81">
    <w:name w:val="toc 8"/>
    <w:basedOn w:val="a"/>
    <w:next w:val="a"/>
    <w:uiPriority w:val="99"/>
    <w:rsid w:val="00C91497"/>
    <w:pPr>
      <w:spacing w:after="100"/>
      <w:ind w:left="1540"/>
    </w:pPr>
  </w:style>
  <w:style w:type="paragraph" w:styleId="91">
    <w:name w:val="toc 9"/>
    <w:basedOn w:val="a"/>
    <w:next w:val="a"/>
    <w:uiPriority w:val="99"/>
    <w:rsid w:val="00C91497"/>
    <w:pPr>
      <w:spacing w:after="100"/>
      <w:ind w:left="1760"/>
    </w:pPr>
  </w:style>
  <w:style w:type="paragraph" w:styleId="afa">
    <w:name w:val="TOC Heading"/>
    <w:basedOn w:val="1"/>
    <w:uiPriority w:val="99"/>
    <w:qFormat/>
    <w:rsid w:val="00C91497"/>
    <w:pPr>
      <w:keepNext w:val="0"/>
      <w:keepLines w:val="0"/>
      <w:spacing w:before="0" w:after="0" w:line="240" w:lineRule="auto"/>
      <w:ind w:firstLine="0"/>
      <w:jc w:val="left"/>
      <w:outlineLvl w:val="9"/>
    </w:pPr>
    <w:rPr>
      <w:rFonts w:ascii="Calibri" w:hAnsi="Calibri" w:cs="Times New Roman"/>
      <w:color w:val="auto"/>
      <w:sz w:val="20"/>
      <w:szCs w:val="20"/>
      <w:lang w:eastAsia="ru-RU"/>
    </w:rPr>
  </w:style>
  <w:style w:type="paragraph" w:styleId="afb">
    <w:name w:val="table of figures"/>
    <w:basedOn w:val="a"/>
    <w:next w:val="a"/>
    <w:uiPriority w:val="99"/>
    <w:rsid w:val="00C91497"/>
  </w:style>
  <w:style w:type="paragraph" w:customStyle="1" w:styleId="afc">
    <w:name w:val="подпись"/>
    <w:basedOn w:val="a"/>
    <w:uiPriority w:val="99"/>
    <w:rsid w:val="00C91497"/>
    <w:pPr>
      <w:tabs>
        <w:tab w:val="left" w:pos="6804"/>
      </w:tabs>
      <w:spacing w:line="240" w:lineRule="atLeast"/>
      <w:ind w:right="4820" w:firstLine="0"/>
      <w:jc w:val="left"/>
    </w:pPr>
  </w:style>
  <w:style w:type="paragraph" w:styleId="afd">
    <w:name w:val="List Paragraph"/>
    <w:basedOn w:val="a"/>
    <w:uiPriority w:val="99"/>
    <w:qFormat/>
    <w:rsid w:val="00C91497"/>
    <w:pPr>
      <w:ind w:left="720"/>
      <w:contextualSpacing/>
    </w:pPr>
  </w:style>
  <w:style w:type="paragraph" w:styleId="afe">
    <w:name w:val="Balloon Text"/>
    <w:basedOn w:val="a"/>
    <w:link w:val="aff"/>
    <w:uiPriority w:val="99"/>
    <w:semiHidden/>
    <w:rsid w:val="00C91497"/>
    <w:pPr>
      <w:spacing w:line="240" w:lineRule="auto"/>
    </w:pPr>
    <w:rPr>
      <w:rFonts w:ascii="Segoe UI" w:eastAsia="Calibri" w:hAnsi="Segoe UI" w:cs="Segoe UI"/>
      <w:sz w:val="18"/>
      <w:szCs w:val="18"/>
    </w:rPr>
  </w:style>
  <w:style w:type="character" w:customStyle="1" w:styleId="aff">
    <w:name w:val="Текст выноски Знак"/>
    <w:basedOn w:val="a0"/>
    <w:link w:val="afe"/>
    <w:uiPriority w:val="99"/>
    <w:semiHidden/>
    <w:rsid w:val="00C91497"/>
    <w:rPr>
      <w:rFonts w:ascii="Segoe UI" w:hAnsi="Segoe UI" w:cs="Times New Roman"/>
      <w:sz w:val="18"/>
      <w:lang w:eastAsia="ar-SA" w:bidi="ar-SA"/>
    </w:rPr>
  </w:style>
  <w:style w:type="paragraph" w:customStyle="1" w:styleId="ConsPlusNormal">
    <w:name w:val="ConsPlusNormal"/>
    <w:uiPriority w:val="99"/>
    <w:rsid w:val="00C91497"/>
    <w:pPr>
      <w:widowControl w:val="0"/>
    </w:pPr>
    <w:rPr>
      <w:rFonts w:ascii="Times New Roman" w:eastAsia="Times New Roman" w:hAnsi="Times New Roman"/>
      <w:sz w:val="24"/>
      <w:szCs w:val="24"/>
    </w:rPr>
  </w:style>
  <w:style w:type="table" w:styleId="aff0">
    <w:name w:val="Table Grid"/>
    <w:basedOn w:val="a1"/>
    <w:uiPriority w:val="99"/>
    <w:rsid w:val="00C9149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1">
    <w:name w:val="header"/>
    <w:basedOn w:val="a"/>
    <w:link w:val="aff2"/>
    <w:uiPriority w:val="99"/>
    <w:rsid w:val="00C91497"/>
    <w:pPr>
      <w:tabs>
        <w:tab w:val="center" w:pos="4677"/>
        <w:tab w:val="right" w:pos="9355"/>
      </w:tabs>
    </w:pPr>
  </w:style>
  <w:style w:type="character" w:customStyle="1" w:styleId="aff2">
    <w:name w:val="Верхний колонтитул Знак"/>
    <w:basedOn w:val="a0"/>
    <w:link w:val="aff1"/>
    <w:uiPriority w:val="99"/>
    <w:rsid w:val="00C91497"/>
    <w:rPr>
      <w:rFonts w:ascii="Times New Roman" w:hAnsi="Times New Roman" w:cs="Times New Roman"/>
      <w:sz w:val="20"/>
      <w:lang w:eastAsia="ar-SA" w:bidi="ar-SA"/>
    </w:rPr>
  </w:style>
  <w:style w:type="character" w:styleId="aff3">
    <w:name w:val="page number"/>
    <w:basedOn w:val="a0"/>
    <w:uiPriority w:val="99"/>
    <w:rsid w:val="00C91497"/>
    <w:rPr>
      <w:rFonts w:cs="Times New Roman"/>
    </w:rPr>
  </w:style>
  <w:style w:type="paragraph" w:styleId="aff4">
    <w:name w:val="footer"/>
    <w:basedOn w:val="a"/>
    <w:link w:val="aff5"/>
    <w:uiPriority w:val="99"/>
    <w:rsid w:val="00C91497"/>
    <w:pPr>
      <w:tabs>
        <w:tab w:val="center" w:pos="4677"/>
        <w:tab w:val="right" w:pos="9355"/>
      </w:tabs>
      <w:spacing w:line="240" w:lineRule="auto"/>
    </w:pPr>
  </w:style>
  <w:style w:type="character" w:customStyle="1" w:styleId="aff5">
    <w:name w:val="Нижний колонтитул Знак"/>
    <w:basedOn w:val="a0"/>
    <w:link w:val="aff4"/>
    <w:uiPriority w:val="99"/>
    <w:rsid w:val="00C91497"/>
    <w:rPr>
      <w:rFonts w:ascii="Times New Roman" w:hAnsi="Times New Roman" w:cs="Times New Roman"/>
      <w:sz w:val="28"/>
      <w:lang w:eastAsia="ar-SA" w:bidi="ar-SA"/>
    </w:rPr>
  </w:style>
  <w:style w:type="character" w:styleId="aff6">
    <w:name w:val="annotation reference"/>
    <w:basedOn w:val="a0"/>
    <w:uiPriority w:val="99"/>
    <w:semiHidden/>
    <w:rsid w:val="00C91497"/>
    <w:rPr>
      <w:rFonts w:cs="Times New Roman"/>
      <w:sz w:val="16"/>
      <w:szCs w:val="16"/>
    </w:rPr>
  </w:style>
  <w:style w:type="paragraph" w:styleId="aff7">
    <w:name w:val="annotation text"/>
    <w:basedOn w:val="a"/>
    <w:link w:val="aff8"/>
    <w:uiPriority w:val="99"/>
    <w:semiHidden/>
    <w:rsid w:val="00C91497"/>
    <w:pPr>
      <w:spacing w:line="240" w:lineRule="auto"/>
    </w:pPr>
    <w:rPr>
      <w:sz w:val="20"/>
    </w:rPr>
  </w:style>
  <w:style w:type="character" w:customStyle="1" w:styleId="aff8">
    <w:name w:val="Текст примечания Знак"/>
    <w:basedOn w:val="a0"/>
    <w:link w:val="aff7"/>
    <w:uiPriority w:val="99"/>
    <w:semiHidden/>
    <w:rsid w:val="00C91497"/>
    <w:rPr>
      <w:rFonts w:ascii="Times New Roman" w:hAnsi="Times New Roman" w:cs="Times New Roman"/>
      <w:lang w:eastAsia="ar-SA" w:bidi="ar-SA"/>
    </w:rPr>
  </w:style>
  <w:style w:type="paragraph" w:styleId="aff9">
    <w:name w:val="annotation subject"/>
    <w:basedOn w:val="aff7"/>
    <w:next w:val="aff7"/>
    <w:link w:val="affa"/>
    <w:uiPriority w:val="99"/>
    <w:semiHidden/>
    <w:rsid w:val="00C91497"/>
    <w:rPr>
      <w:b/>
      <w:bCs/>
    </w:rPr>
  </w:style>
  <w:style w:type="character" w:customStyle="1" w:styleId="affa">
    <w:name w:val="Тема примечания Знак"/>
    <w:basedOn w:val="aff8"/>
    <w:link w:val="aff9"/>
    <w:uiPriority w:val="99"/>
    <w:semiHidden/>
    <w:rsid w:val="00C91497"/>
    <w:rPr>
      <w:rFonts w:ascii="Times New Roman" w:hAnsi="Times New Roman" w:cs="Times New Roman"/>
      <w:b/>
      <w:bCs/>
      <w:lang w:eastAsia="ar-SA" w:bidi="ar-SA"/>
    </w:rPr>
  </w:style>
  <w:style w:type="paragraph" w:customStyle="1" w:styleId="ConsPlusTitle">
    <w:name w:val="ConsPlusTitle"/>
    <w:uiPriority w:val="99"/>
    <w:rsid w:val="00C91497"/>
    <w:pPr>
      <w:widowControl w:val="0"/>
      <w:pBdr>
        <w:top w:val="none" w:sz="4" w:space="0" w:color="000000"/>
        <w:left w:val="none" w:sz="4" w:space="0" w:color="000000"/>
        <w:bottom w:val="none" w:sz="4" w:space="0" w:color="000000"/>
        <w:right w:val="none" w:sz="4" w:space="0" w:color="000000"/>
        <w:between w:val="none" w:sz="4" w:space="0" w:color="000000"/>
      </w:pBdr>
    </w:pPr>
    <w:rPr>
      <w:rFonts w:cs="Calibri"/>
      <w:b/>
    </w:rPr>
  </w:style>
  <w:style w:type="paragraph" w:styleId="affb">
    <w:name w:val="Normal (Web)"/>
    <w:basedOn w:val="a"/>
    <w:uiPriority w:val="99"/>
    <w:semiHidden/>
    <w:rsid w:val="00C91497"/>
    <w:pPr>
      <w:spacing w:before="100" w:beforeAutospacing="1" w:after="100" w:afterAutospacing="1" w:line="240" w:lineRule="auto"/>
      <w:ind w:firstLine="0"/>
      <w:jc w:val="left"/>
    </w:pPr>
    <w:rPr>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23</Pages>
  <Words>7286</Words>
  <Characters>41533</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проект модельного нормативного правового акта</vt:lpstr>
    </vt:vector>
  </TitlesOfParts>
  <Company>Администрация Липецкой области</Company>
  <LinksUpToDate>false</LinksUpToDate>
  <CharactersWithSpaces>48722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модельного нормативного правового акта</dc:title>
  <dc:creator>Юрова Светлана Николаевна</dc:creator>
  <cp:lastModifiedBy>user</cp:lastModifiedBy>
  <cp:revision>21</cp:revision>
  <dcterms:created xsi:type="dcterms:W3CDTF">2025-03-12T13:04:00Z</dcterms:created>
  <dcterms:modified xsi:type="dcterms:W3CDTF">2025-03-31T07:46:00Z</dcterms:modified>
</cp:coreProperties>
</file>