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2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</w:t>
      </w:r>
      <w:r w:rsidRPr="005C0EEE">
        <w:rPr>
          <w:rFonts w:ascii="Times New Roman" w:hAnsi="Times New Roman"/>
          <w:sz w:val="28"/>
          <w:szCs w:val="28"/>
        </w:rPr>
        <w:t xml:space="preserve">                         </w:t>
      </w:r>
      <w:r w:rsidRPr="005C0E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EEE">
        <w:rPr>
          <w:rFonts w:ascii="Times New Roman" w:hAnsi="Times New Roman"/>
          <w:sz w:val="28"/>
          <w:szCs w:val="28"/>
        </w:rPr>
        <w:t xml:space="preserve">           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                     </w:t>
      </w: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ПОСТАНОВЛЕНИЕ</w:t>
      </w: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АДМИНИСТРАЦИИ СЕЛЬСКОГО ПОСЕЛЕНИЯ  ВЕРХНЕМАТРЕНСКИЙ СЕЛЬСОВЕТ  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C0EEE" w:rsidRDefault="006173C8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</w:t>
      </w:r>
      <w:r w:rsidR="001F0125">
        <w:rPr>
          <w:rFonts w:ascii="Times New Roman" w:hAnsi="Times New Roman"/>
          <w:sz w:val="28"/>
          <w:szCs w:val="28"/>
        </w:rPr>
        <w:t>.2022</w:t>
      </w:r>
      <w:r w:rsidR="005C0EEE" w:rsidRPr="005C0EEE">
        <w:rPr>
          <w:rFonts w:ascii="Times New Roman" w:hAnsi="Times New Roman"/>
          <w:sz w:val="28"/>
          <w:szCs w:val="28"/>
        </w:rPr>
        <w:t>г.                         с.</w:t>
      </w:r>
      <w:r w:rsidR="001F0125">
        <w:rPr>
          <w:rFonts w:ascii="Times New Roman" w:hAnsi="Times New Roman"/>
          <w:sz w:val="28"/>
          <w:szCs w:val="28"/>
        </w:rPr>
        <w:t xml:space="preserve"> </w:t>
      </w:r>
      <w:r w:rsidR="005C0EEE" w:rsidRPr="005C0EEE">
        <w:rPr>
          <w:rFonts w:ascii="Times New Roman" w:hAnsi="Times New Roman"/>
          <w:sz w:val="28"/>
          <w:szCs w:val="28"/>
        </w:rPr>
        <w:t xml:space="preserve">Верхняя </w:t>
      </w:r>
      <w:proofErr w:type="spellStart"/>
      <w:r w:rsidR="005C0EEE" w:rsidRPr="005C0EEE">
        <w:rPr>
          <w:rFonts w:ascii="Times New Roman" w:hAnsi="Times New Roman"/>
          <w:sz w:val="28"/>
          <w:szCs w:val="28"/>
        </w:rPr>
        <w:t>Матренка</w:t>
      </w:r>
      <w:proofErr w:type="spellEnd"/>
      <w:r w:rsidR="005C0EEE" w:rsidRPr="005C0EEE">
        <w:rPr>
          <w:rFonts w:ascii="Times New Roman" w:hAnsi="Times New Roman"/>
          <w:sz w:val="28"/>
          <w:szCs w:val="28"/>
        </w:rPr>
        <w:t xml:space="preserve">                         № </w:t>
      </w:r>
      <w:r>
        <w:rPr>
          <w:rFonts w:ascii="Times New Roman" w:hAnsi="Times New Roman"/>
          <w:sz w:val="28"/>
          <w:szCs w:val="28"/>
        </w:rPr>
        <w:t>79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программы профилактики </w:t>
      </w:r>
      <w:r w:rsidRPr="005C0EEE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5C0EEE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на 2023 год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C0EEE" w:rsidRDefault="005C0EEE" w:rsidP="005C0E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EEE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6" w:history="1">
        <w:r w:rsidRPr="005C0EEE">
          <w:rPr>
            <w:rFonts w:ascii="Times New Roman" w:hAnsi="Times New Roman"/>
            <w:sz w:val="28"/>
            <w:szCs w:val="28"/>
          </w:rPr>
          <w:t>от 31.07.2020 № 248-ФЗ</w:t>
        </w:r>
      </w:hyperlink>
      <w:r w:rsidRPr="005C0EEE">
        <w:rPr>
          <w:rFonts w:ascii="Times New Roman" w:hAnsi="Times New Roman"/>
          <w:sz w:val="28"/>
          <w:szCs w:val="28"/>
        </w:rPr>
        <w:t> "О государственном контроле (надзоре) и муниципальном контроле в Российской Федерации", на основании постановления Правительства РФ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 </w:t>
      </w:r>
      <w:hyperlink r:id="rId7" w:history="1">
        <w:r w:rsidRPr="005C0EEE">
          <w:rPr>
            <w:rFonts w:ascii="Times New Roman" w:hAnsi="Times New Roman"/>
            <w:sz w:val="28"/>
            <w:szCs w:val="28"/>
          </w:rPr>
          <w:t>Уставом сельского поселения</w:t>
        </w:r>
      </w:hyperlink>
      <w:r w:rsidRPr="005C0EEE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ПОСТАНОВЛЯЕТ: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94FEF" w:rsidRDefault="005C0EEE" w:rsidP="00594F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FEF">
        <w:rPr>
          <w:rFonts w:ascii="Times New Roman" w:hAnsi="Times New Roman"/>
          <w:sz w:val="28"/>
          <w:szCs w:val="28"/>
        </w:rPr>
        <w:t xml:space="preserve">1.Утвердить программу профилактики </w:t>
      </w:r>
      <w:r w:rsidR="00594FEF" w:rsidRPr="00594FE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594FEF" w:rsidRPr="00594FE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594FEF" w:rsidRPr="00594FE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94FEF" w:rsidRPr="00594FE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94FEF" w:rsidRPr="00594FEF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2023 год</w:t>
      </w:r>
      <w:r w:rsidRPr="00594FE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2. Контроль исполнения постановления возложить на главу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3. Постановление вступает в силу с момента его официального обнародования.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Н.В.Жаворонкова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:rsidR="005C0EEE" w:rsidRDefault="005C0EEE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4629D">
        <w:rPr>
          <w:rFonts w:ascii="Times New Roman" w:hAnsi="Times New Roman"/>
          <w:color w:val="000000"/>
          <w:sz w:val="28"/>
          <w:szCs w:val="28"/>
        </w:rPr>
        <w:t> </w:t>
      </w:r>
    </w:p>
    <w:p w:rsidR="00594FEF" w:rsidRDefault="00594FEF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76B2" w:rsidRDefault="00AC76B2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76B2" w:rsidRDefault="00AC76B2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76B2" w:rsidRDefault="00AC76B2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lastRenderedPageBreak/>
        <w:t>Приложение</w:t>
      </w:r>
    </w:p>
    <w:p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>к постановлению администрации</w:t>
      </w:r>
    </w:p>
    <w:p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 xml:space="preserve"> сельского поселения </w:t>
      </w:r>
      <w:proofErr w:type="spellStart"/>
      <w:r w:rsidRPr="005C0EEE">
        <w:rPr>
          <w:rFonts w:ascii="Times New Roman" w:eastAsia="SimSun" w:hAnsi="Times New Roman"/>
          <w:sz w:val="28"/>
          <w:szCs w:val="28"/>
        </w:rPr>
        <w:t>Верхнематренский</w:t>
      </w:r>
      <w:proofErr w:type="spellEnd"/>
    </w:p>
    <w:p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 xml:space="preserve">сельсовет </w:t>
      </w:r>
      <w:proofErr w:type="spellStart"/>
      <w:r w:rsidRPr="005C0EEE">
        <w:rPr>
          <w:rFonts w:ascii="Times New Roman" w:eastAsia="SimSu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Pr="005C0EEE">
        <w:rPr>
          <w:rFonts w:ascii="Times New Roman" w:eastAsia="SimSun" w:hAnsi="Times New Roman"/>
          <w:sz w:val="28"/>
          <w:szCs w:val="28"/>
        </w:rPr>
        <w:t>муниципального</w:t>
      </w:r>
      <w:proofErr w:type="gramEnd"/>
    </w:p>
    <w:p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 xml:space="preserve"> района Липецкой области</w:t>
      </w:r>
    </w:p>
    <w:p w:rsidR="005C0EEE" w:rsidRPr="005C0EEE" w:rsidRDefault="006173C8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 12.12.2022    № 79</w:t>
      </w:r>
    </w:p>
    <w:p w:rsidR="005C0EEE" w:rsidRPr="000B3B46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sz w:val="28"/>
          <w:szCs w:val="28"/>
        </w:rPr>
        <w:t>Программа</w:t>
      </w: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6911679"/>
      <w:r w:rsidRPr="005C0EE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5C0EE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5C0EEE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1"/>
      <w:proofErr w:type="spellStart"/>
      <w:r w:rsidRPr="005C0EE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5C0EEE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EEE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5C0EEE">
        <w:rPr>
          <w:rFonts w:ascii="Times New Roman" w:hAnsi="Times New Roman"/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должностным лицом администрации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уполномоченным на осуществление муниципального контроля в сфере благоустройства (далее по тексту - должностное лицо).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Pr="005C0EEE" w:rsidRDefault="00914E34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2C70">
        <w:rPr>
          <w:rFonts w:ascii="Times New Roman" w:hAnsi="Times New Roman"/>
          <w:b/>
          <w:sz w:val="28"/>
          <w:szCs w:val="28"/>
        </w:rPr>
        <w:t xml:space="preserve">. </w:t>
      </w:r>
      <w:r w:rsidR="005C0EEE" w:rsidRPr="005C0EEE">
        <w:rPr>
          <w:rFonts w:ascii="Times New Roman" w:hAnsi="Times New Roman"/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EEE">
        <w:rPr>
          <w:rFonts w:ascii="Times New Roman" w:hAnsi="Times New Roman"/>
          <w:sz w:val="28"/>
          <w:szCs w:val="28"/>
        </w:rPr>
        <w:t xml:space="preserve">Согласно пунктам 3, 4 Положении "О муниципальном контроле в сфере благоустройства на территории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области" (утв. решением Совета депутатов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25.11.2021 № 59-рс, далее – Положение) предметом муниципального контроля в сфере благоустройства на территории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5C0EE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C0EEE">
        <w:rPr>
          <w:rFonts w:ascii="Times New Roman" w:hAnsi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</w:t>
      </w:r>
      <w:r w:rsidRPr="005C0EEE">
        <w:rPr>
          <w:rFonts w:ascii="Times New Roman" w:hAnsi="Times New Roman"/>
          <w:sz w:val="28"/>
          <w:szCs w:val="28"/>
        </w:rPr>
        <w:lastRenderedPageBreak/>
        <w:t>законом от 06.10.2003 №131-ФЗ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муниципальными нормативными правовыми</w:t>
      </w:r>
      <w:proofErr w:type="gramEnd"/>
      <w:r w:rsidRPr="005C0EEE">
        <w:rPr>
          <w:rFonts w:ascii="Times New Roman" w:hAnsi="Times New Roman"/>
          <w:sz w:val="28"/>
          <w:szCs w:val="28"/>
        </w:rPr>
        <w:t xml:space="preserve"> актами: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"О социальной защите инвалидов в Российской Федерации" на территории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5C0EEE">
        <w:rPr>
          <w:rFonts w:ascii="Times New Roman" w:hAnsi="Times New Roman"/>
          <w:sz w:val="28"/>
          <w:szCs w:val="28"/>
        </w:rPr>
        <w:t>объекты</w:t>
      </w:r>
      <w:proofErr w:type="gramEnd"/>
      <w:r w:rsidRPr="005C0EEE">
        <w:rPr>
          <w:rFonts w:ascii="Times New Roman" w:hAnsi="Times New Roman"/>
          <w:sz w:val="28"/>
          <w:szCs w:val="28"/>
        </w:rPr>
        <w:t xml:space="preserve"> установленные статьей 16 Федерального закона от 31 июля 2020 года № 248-ФЗ "О государственном контроле (надзоре) и муниципальном контроле в Российской Федерации", в сфере благоустройства. 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В 2022 году проверки в рамках осуществления муниципального контроля в сфере благоустройства  в отношении граждан и юридических лиц не проводились в соответствии с Постановлением Правительства Российской Федерации от 10.03.2022 № 336 "Об особенностях организации и осуществления государственного контроля (надзора), муниципального контроля.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поселения </w:t>
      </w:r>
      <w:proofErr w:type="spellStart"/>
      <w:r w:rsidRPr="005C0EE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C0EE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в 2022 году осуществляются информирование и консультирование, предусмотренные разделом </w:t>
      </w:r>
      <w:r w:rsidRPr="005C0EEE">
        <w:rPr>
          <w:rFonts w:ascii="Times New Roman" w:hAnsi="Times New Roman"/>
          <w:sz w:val="28"/>
          <w:szCs w:val="28"/>
          <w:lang w:val="en-US"/>
        </w:rPr>
        <w:t>III</w:t>
      </w:r>
      <w:r w:rsidRPr="005C0EEE">
        <w:rPr>
          <w:rFonts w:ascii="Times New Roman" w:hAnsi="Times New Roman"/>
          <w:sz w:val="28"/>
          <w:szCs w:val="28"/>
        </w:rPr>
        <w:t xml:space="preserve"> Положения. 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В рамках указанного профилактического мероприятия контрольным органом размещено и поддерживаются в актуальном состоянии на своем официальном сайте в сети "Интернет":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lastRenderedPageBreak/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регламентировано положениями статьи 50 Федерального закона от 31 июля 2020 года №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Письменное консультирование </w:t>
      </w:r>
      <w:proofErr w:type="gramStart"/>
      <w:r w:rsidRPr="005C0EEE">
        <w:rPr>
          <w:rFonts w:ascii="Times New Roman" w:hAnsi="Times New Roman"/>
          <w:sz w:val="28"/>
          <w:szCs w:val="28"/>
        </w:rPr>
        <w:t>может</w:t>
      </w:r>
      <w:proofErr w:type="gramEnd"/>
      <w:r w:rsidRPr="005C0EEE">
        <w:rPr>
          <w:rFonts w:ascii="Times New Roman" w:hAnsi="Times New Roman"/>
          <w:sz w:val="28"/>
          <w:szCs w:val="28"/>
        </w:rPr>
        <w:t xml:space="preserve"> осуществляется по следующим вопросам: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Устное консультирование может осуществляться должностным лицом уполномоченного органа по телефону, посредством </w:t>
      </w:r>
      <w:proofErr w:type="spellStart"/>
      <w:r w:rsidRPr="005C0EE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5C0EEE">
        <w:rPr>
          <w:rFonts w:ascii="Times New Roman" w:hAnsi="Times New Roman"/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Консультирование по телефону и посредством </w:t>
      </w:r>
      <w:proofErr w:type="spellStart"/>
      <w:r w:rsidRPr="005C0EE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5C0EEE">
        <w:rPr>
          <w:rFonts w:ascii="Times New Roman" w:hAnsi="Times New Roman"/>
          <w:sz w:val="28"/>
          <w:szCs w:val="28"/>
        </w:rPr>
        <w:t>, а также при личном обращении осуществляется в соответствии с графиком на 2022 год, утвержденным руководителем уполномоченного органа и размещенным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содержит дату и время проведения консультирования; номер телефона, фамилию, имя, отчество должностного лица уполномоченного органа, осуществляющего консультирование.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lastRenderedPageBreak/>
        <w:t>За истекший период 2022 года обращений об устном консультировании по вопросам применения муниципального контроля не поступало.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Default="00914E34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2C70">
        <w:rPr>
          <w:rFonts w:ascii="Times New Roman" w:hAnsi="Times New Roman"/>
          <w:b/>
          <w:sz w:val="28"/>
          <w:szCs w:val="28"/>
        </w:rPr>
        <w:t xml:space="preserve">. </w:t>
      </w:r>
      <w:r w:rsidR="005C0EEE" w:rsidRPr="005C0EEE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Pr="005C0EEE" w:rsidRDefault="00DC2C70" w:rsidP="005C0E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2C70">
        <w:rPr>
          <w:rFonts w:ascii="Times New Roman" w:hAnsi="Times New Roman"/>
          <w:b/>
          <w:sz w:val="28"/>
          <w:szCs w:val="28"/>
        </w:rPr>
        <w:t xml:space="preserve">. </w:t>
      </w:r>
      <w:r w:rsidR="005C0EEE" w:rsidRPr="005C0EEE">
        <w:rPr>
          <w:rFonts w:ascii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4294"/>
        <w:gridCol w:w="1985"/>
        <w:gridCol w:w="2691"/>
      </w:tblGrid>
      <w:tr w:rsidR="005C0EEE" w:rsidRPr="005C0EEE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E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5C0EEE" w:rsidRPr="005C0EEE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</w:tc>
      </w:tr>
      <w:tr w:rsidR="005C0EEE" w:rsidRPr="005C0EEE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Консультирование в устной или письменной форме по вопросам: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проведения контрольных мероприятий;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периодичности проведения контрольных мероприятий;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принятия решений по итогам контрольных мероприятий;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Уполномоченное должностное лицо </w:t>
            </w:r>
            <w:r w:rsidRPr="005C0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</w:tc>
      </w:tr>
    </w:tbl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sz w:val="28"/>
          <w:szCs w:val="28"/>
        </w:rPr>
        <w:t>Показатели результативности и эффективности Программы</w:t>
      </w:r>
    </w:p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5851"/>
        <w:gridCol w:w="3119"/>
      </w:tblGrid>
      <w:tr w:rsidR="005C0EEE" w:rsidRPr="005C0EEE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0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E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5C0EEE" w:rsidRPr="005C0EEE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сельского поселения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C0EE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 в сети "Интернет" в соответствии с частью 3 статьи 46 Фед</w:t>
            </w:r>
            <w:r w:rsidR="000B3B46">
              <w:rPr>
                <w:rFonts w:ascii="Times New Roman" w:hAnsi="Times New Roman"/>
                <w:sz w:val="28"/>
                <w:szCs w:val="28"/>
              </w:rPr>
              <w:t>ерального закона от 31 июля 2020</w:t>
            </w:r>
            <w:r w:rsidRPr="005C0EEE">
              <w:rPr>
                <w:rFonts w:ascii="Times New Roman" w:hAnsi="Times New Roman"/>
                <w:sz w:val="28"/>
                <w:szCs w:val="28"/>
              </w:rPr>
              <w:t xml:space="preserve"> года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C0EEE" w:rsidRPr="005C0EEE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Pr="005C0EEE" w:rsidRDefault="003E4A25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E4A25" w:rsidRPr="005C0EEE" w:rsidSect="00AC76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E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B46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0125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1A88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5274"/>
    <w:rsid w:val="0056579D"/>
    <w:rsid w:val="005714F9"/>
    <w:rsid w:val="00571AD2"/>
    <w:rsid w:val="00575581"/>
    <w:rsid w:val="00575F2A"/>
    <w:rsid w:val="005840F4"/>
    <w:rsid w:val="00587B3F"/>
    <w:rsid w:val="00594FEF"/>
    <w:rsid w:val="005A66E4"/>
    <w:rsid w:val="005B1481"/>
    <w:rsid w:val="005B4A10"/>
    <w:rsid w:val="005B7567"/>
    <w:rsid w:val="005C0B4A"/>
    <w:rsid w:val="005C0EEE"/>
    <w:rsid w:val="005C3F2B"/>
    <w:rsid w:val="005C416C"/>
    <w:rsid w:val="005C4F1E"/>
    <w:rsid w:val="005D5D14"/>
    <w:rsid w:val="005E6EFC"/>
    <w:rsid w:val="00602482"/>
    <w:rsid w:val="00611E34"/>
    <w:rsid w:val="00616BBC"/>
    <w:rsid w:val="006173C8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4E34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5028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A7449"/>
    <w:rsid w:val="00AC28CA"/>
    <w:rsid w:val="00AC5C87"/>
    <w:rsid w:val="00AC5E08"/>
    <w:rsid w:val="00AC76B2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101B"/>
    <w:rsid w:val="00D95016"/>
    <w:rsid w:val="00D96F33"/>
    <w:rsid w:val="00DA1954"/>
    <w:rsid w:val="00DA2CC9"/>
    <w:rsid w:val="00DB1758"/>
    <w:rsid w:val="00DC0E73"/>
    <w:rsid w:val="00DC2C70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97"/>
    <w:rsid w:val="00EE2879"/>
    <w:rsid w:val="00EE3B27"/>
    <w:rsid w:val="00F0021D"/>
    <w:rsid w:val="00F0378D"/>
    <w:rsid w:val="00F1119F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EE"/>
    <w:pPr>
      <w:spacing w:after="160" w:line="25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E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0EEE"/>
    <w:pPr>
      <w:ind w:left="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2022-12-12T05:48:00Z</cp:lastPrinted>
  <dcterms:created xsi:type="dcterms:W3CDTF">2022-11-07T08:37:00Z</dcterms:created>
  <dcterms:modified xsi:type="dcterms:W3CDTF">2022-12-12T06:04:00Z</dcterms:modified>
</cp:coreProperties>
</file>