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94" w:rsidRDefault="000C1494" w:rsidP="000C1494">
      <w:pPr>
        <w:shd w:val="clear" w:color="auto" w:fill="FFFFFF"/>
        <w:ind w:left="0" w:firstLine="567"/>
        <w:jc w:val="center"/>
        <w:rPr>
          <w:rFonts w:ascii="Times New Roman" w:eastAsia="Times New Roman" w:hAnsi="Times New Roman" w:cs="Times New Roman"/>
          <w:sz w:val="28"/>
          <w:szCs w:val="28"/>
          <w:lang w:eastAsia="ru-RU"/>
        </w:rPr>
      </w:pPr>
      <w:r w:rsidRPr="000C1494">
        <w:rPr>
          <w:rFonts w:ascii="Times New Roman" w:eastAsia="Times New Roman" w:hAnsi="Times New Roman" w:cs="Times New Roman"/>
          <w:noProof/>
          <w:sz w:val="28"/>
          <w:szCs w:val="28"/>
          <w:lang w:eastAsia="ru-RU"/>
        </w:rPr>
        <w:drawing>
          <wp:inline distT="0" distB="0" distL="0" distR="0">
            <wp:extent cx="542925" cy="676275"/>
            <wp:effectExtent l="19050" t="0" r="9525" b="0"/>
            <wp:docPr id="2" name="Рисунок 1" descr="Описание: герб1ЧБ"/>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1ЧБ"/>
                    <pic:cNvPicPr>
                      <a:picLocks noChangeAspect="1" noChangeArrowheads="1"/>
                    </pic:cNvPicPr>
                  </pic:nvPicPr>
                  <pic:blipFill>
                    <a:blip r:embed="rId4" cstate="print">
                      <a:extLst>
                        <a:ext uri="{28A0092B-C50C-407E-A947-70E740481C1C}">
                          <a14:useLocalDpi xmlns:lc="http://schemas.openxmlformats.org/drawingml/2006/lockedCanva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76275"/>
                    </a:xfrm>
                    <a:prstGeom prst="rect">
                      <a:avLst/>
                    </a:prstGeom>
                    <a:noFill/>
                    <a:ln>
                      <a:noFill/>
                    </a:ln>
                  </pic:spPr>
                </pic:pic>
              </a:graphicData>
            </a:graphic>
          </wp:inline>
        </w:drawing>
      </w:r>
    </w:p>
    <w:p w:rsidR="000C1494" w:rsidRDefault="000C1494" w:rsidP="000C1494">
      <w:pPr>
        <w:shd w:val="clear" w:color="auto" w:fill="FFFFFF"/>
        <w:ind w:left="0" w:firstLine="567"/>
        <w:jc w:val="center"/>
        <w:rPr>
          <w:rFonts w:ascii="Times New Roman" w:eastAsia="Times New Roman" w:hAnsi="Times New Roman" w:cs="Times New Roman"/>
          <w:sz w:val="28"/>
          <w:szCs w:val="28"/>
          <w:lang w:eastAsia="ru-RU"/>
        </w:rPr>
      </w:pPr>
    </w:p>
    <w:p w:rsidR="00632CA3" w:rsidRPr="00FA3C50" w:rsidRDefault="00632CA3" w:rsidP="000C1494">
      <w:pPr>
        <w:shd w:val="clear" w:color="auto" w:fill="FFFFFF"/>
        <w:ind w:left="0" w:firstLine="567"/>
        <w:jc w:val="center"/>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РОССИЙСКАЯ ФЕДЕРАЦИЯ </w:t>
      </w:r>
    </w:p>
    <w:p w:rsidR="00FA3C50" w:rsidRPr="00FA3C50" w:rsidRDefault="00632CA3" w:rsidP="00632CA3">
      <w:pPr>
        <w:shd w:val="clear" w:color="auto" w:fill="FFFFFF"/>
        <w:ind w:left="0" w:firstLine="567"/>
        <w:jc w:val="center"/>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xml:space="preserve">СОВЕТ ДЕПУТАТОВ СЕЛЬСКОГО ПОСЕЛЕНИЯ </w:t>
      </w:r>
      <w:r w:rsidR="00FA3C50">
        <w:rPr>
          <w:rFonts w:ascii="Times New Roman" w:eastAsia="Times New Roman" w:hAnsi="Times New Roman" w:cs="Times New Roman"/>
          <w:sz w:val="28"/>
          <w:szCs w:val="28"/>
          <w:lang w:eastAsia="ru-RU"/>
        </w:rPr>
        <w:t>ВЕРХНЕМАТРЕНСКИЙ</w:t>
      </w:r>
      <w:r w:rsidRPr="00FA3C50">
        <w:rPr>
          <w:rFonts w:ascii="Times New Roman" w:eastAsia="Times New Roman" w:hAnsi="Times New Roman" w:cs="Times New Roman"/>
          <w:sz w:val="28"/>
          <w:szCs w:val="28"/>
          <w:lang w:eastAsia="ru-RU"/>
        </w:rPr>
        <w:t xml:space="preserve"> СЕЛЬСОВЕТ  </w:t>
      </w:r>
    </w:p>
    <w:p w:rsidR="00632CA3" w:rsidRPr="00FA3C50" w:rsidRDefault="00632CA3" w:rsidP="00632CA3">
      <w:pPr>
        <w:shd w:val="clear" w:color="auto" w:fill="FFFFFF"/>
        <w:ind w:left="0" w:firstLine="567"/>
        <w:jc w:val="center"/>
        <w:rPr>
          <w:rFonts w:ascii="Times New Roman" w:eastAsia="Times New Roman" w:hAnsi="Times New Roman" w:cs="Times New Roman"/>
          <w:sz w:val="28"/>
          <w:szCs w:val="28"/>
          <w:lang w:eastAsia="ru-RU"/>
        </w:rPr>
      </w:pPr>
      <w:proofErr w:type="spellStart"/>
      <w:r w:rsidRPr="00FA3C50">
        <w:rPr>
          <w:rFonts w:ascii="Times New Roman" w:eastAsia="Times New Roman" w:hAnsi="Times New Roman" w:cs="Times New Roman"/>
          <w:sz w:val="28"/>
          <w:szCs w:val="28"/>
          <w:lang w:eastAsia="ru-RU"/>
        </w:rPr>
        <w:t>Добринского</w:t>
      </w:r>
      <w:proofErr w:type="spellEnd"/>
      <w:r w:rsidRPr="00FA3C50">
        <w:rPr>
          <w:rFonts w:ascii="Times New Roman" w:eastAsia="Times New Roman" w:hAnsi="Times New Roman" w:cs="Times New Roman"/>
          <w:sz w:val="28"/>
          <w:szCs w:val="28"/>
          <w:lang w:eastAsia="ru-RU"/>
        </w:rPr>
        <w:t xml:space="preserve"> муниципального района Липецкой области</w:t>
      </w:r>
    </w:p>
    <w:p w:rsidR="00632CA3" w:rsidRPr="00FA3C50" w:rsidRDefault="00632CA3" w:rsidP="00632CA3">
      <w:pPr>
        <w:shd w:val="clear" w:color="auto" w:fill="FFFFFF"/>
        <w:ind w:left="0" w:firstLine="567"/>
        <w:jc w:val="center"/>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FA3C50" w:rsidP="00632CA3">
      <w:pPr>
        <w:shd w:val="clear" w:color="auto" w:fill="FFFFFF"/>
        <w:ind w:left="0" w:firstLine="567"/>
        <w:jc w:val="center"/>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14</w:t>
      </w:r>
      <w:r w:rsidR="00632CA3" w:rsidRPr="00FA3C50">
        <w:rPr>
          <w:rFonts w:ascii="Times New Roman" w:eastAsia="Times New Roman" w:hAnsi="Times New Roman" w:cs="Times New Roman"/>
          <w:sz w:val="28"/>
          <w:szCs w:val="28"/>
          <w:lang w:eastAsia="ru-RU"/>
        </w:rPr>
        <w:t>-я сессия VI созыва</w:t>
      </w:r>
    </w:p>
    <w:p w:rsidR="00632CA3" w:rsidRPr="00FA3C50" w:rsidRDefault="00632CA3" w:rsidP="00632CA3">
      <w:pPr>
        <w:shd w:val="clear" w:color="auto" w:fill="FFFFFF"/>
        <w:ind w:left="0" w:firstLine="567"/>
        <w:jc w:val="center"/>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jc w:val="center"/>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РЕШЕНИЕ</w:t>
      </w:r>
    </w:p>
    <w:p w:rsidR="00632CA3" w:rsidRPr="00FA3C50" w:rsidRDefault="00632CA3" w:rsidP="00632CA3">
      <w:pPr>
        <w:shd w:val="clear" w:color="auto" w:fill="FFFFFF"/>
        <w:ind w:left="0" w:firstLine="567"/>
        <w:jc w:val="center"/>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9D5702" w:rsidP="00632CA3">
      <w:pPr>
        <w:shd w:val="clear" w:color="auto" w:fill="FFFFFF"/>
        <w:ind w:left="0"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01.10</w:t>
      </w:r>
      <w:r w:rsidR="00632CA3" w:rsidRPr="00FA3C50">
        <w:rPr>
          <w:rFonts w:ascii="Times New Roman" w:eastAsia="Times New Roman" w:hAnsi="Times New Roman" w:cs="Times New Roman"/>
          <w:sz w:val="28"/>
          <w:szCs w:val="28"/>
          <w:lang w:eastAsia="ru-RU"/>
        </w:rPr>
        <w:t>.2021г</w:t>
      </w:r>
      <w:r w:rsidR="000D08E0">
        <w:rPr>
          <w:rFonts w:ascii="Times New Roman" w:eastAsia="Times New Roman" w:hAnsi="Times New Roman" w:cs="Times New Roman"/>
          <w:sz w:val="28"/>
          <w:szCs w:val="28"/>
          <w:lang w:eastAsia="ru-RU"/>
        </w:rPr>
        <w:t>.                         с. Верх</w:t>
      </w:r>
      <w:r w:rsidR="00632CA3" w:rsidRPr="00FA3C50">
        <w:rPr>
          <w:rFonts w:ascii="Times New Roman" w:eastAsia="Times New Roman" w:hAnsi="Times New Roman" w:cs="Times New Roman"/>
          <w:sz w:val="28"/>
          <w:szCs w:val="28"/>
          <w:lang w:eastAsia="ru-RU"/>
        </w:rPr>
        <w:t xml:space="preserve">няя </w:t>
      </w:r>
      <w:proofErr w:type="spellStart"/>
      <w:r w:rsidR="00632CA3" w:rsidRPr="00FA3C50">
        <w:rPr>
          <w:rFonts w:ascii="Times New Roman" w:eastAsia="Times New Roman" w:hAnsi="Times New Roman" w:cs="Times New Roman"/>
          <w:sz w:val="28"/>
          <w:szCs w:val="28"/>
          <w:lang w:eastAsia="ru-RU"/>
        </w:rPr>
        <w:t>Матренка</w:t>
      </w:r>
      <w:proofErr w:type="spellEnd"/>
      <w:r w:rsidR="00FA3C50" w:rsidRPr="00FA3C50">
        <w:rPr>
          <w:rFonts w:ascii="Times New Roman" w:eastAsia="Times New Roman" w:hAnsi="Times New Roman" w:cs="Times New Roman"/>
          <w:sz w:val="28"/>
          <w:szCs w:val="28"/>
          <w:lang w:eastAsia="ru-RU"/>
        </w:rPr>
        <w:t xml:space="preserve">                         № 51</w:t>
      </w:r>
      <w:r w:rsidR="00632CA3" w:rsidRPr="00FA3C50">
        <w:rPr>
          <w:rFonts w:ascii="Times New Roman" w:eastAsia="Times New Roman" w:hAnsi="Times New Roman" w:cs="Times New Roman"/>
          <w:sz w:val="28"/>
          <w:szCs w:val="28"/>
          <w:lang w:eastAsia="ru-RU"/>
        </w:rPr>
        <w:t>-рс</w:t>
      </w:r>
    </w:p>
    <w:p w:rsidR="00632CA3" w:rsidRPr="00FA3C50" w:rsidRDefault="00632CA3" w:rsidP="00632CA3">
      <w:pPr>
        <w:shd w:val="clear" w:color="auto" w:fill="FFFFFF"/>
        <w:ind w:left="0" w:firstLine="567"/>
        <w:jc w:val="center"/>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jc w:val="center"/>
        <w:outlineLvl w:val="0"/>
        <w:rPr>
          <w:rFonts w:ascii="Times New Roman" w:eastAsia="Times New Roman" w:hAnsi="Times New Roman" w:cs="Times New Roman"/>
          <w:b/>
          <w:bCs/>
          <w:kern w:val="36"/>
          <w:sz w:val="28"/>
          <w:szCs w:val="28"/>
          <w:lang w:eastAsia="ru-RU"/>
        </w:rPr>
      </w:pPr>
      <w:r w:rsidRPr="00FA3C50">
        <w:rPr>
          <w:rFonts w:ascii="Times New Roman" w:eastAsia="Times New Roman" w:hAnsi="Times New Roman" w:cs="Times New Roman"/>
          <w:b/>
          <w:bCs/>
          <w:kern w:val="36"/>
          <w:sz w:val="28"/>
          <w:szCs w:val="28"/>
          <w:lang w:eastAsia="ru-RU"/>
        </w:rPr>
        <w:t xml:space="preserve">О </w:t>
      </w:r>
      <w:proofErr w:type="gramStart"/>
      <w:r w:rsidRPr="00FA3C50">
        <w:rPr>
          <w:rFonts w:ascii="Times New Roman" w:eastAsia="Times New Roman" w:hAnsi="Times New Roman" w:cs="Times New Roman"/>
          <w:b/>
          <w:bCs/>
          <w:kern w:val="36"/>
          <w:sz w:val="28"/>
          <w:szCs w:val="28"/>
          <w:lang w:eastAsia="ru-RU"/>
        </w:rPr>
        <w:t>Положении</w:t>
      </w:r>
      <w:proofErr w:type="gramEnd"/>
      <w:r w:rsidRPr="00FA3C50">
        <w:rPr>
          <w:rFonts w:ascii="Times New Roman" w:eastAsia="Times New Roman" w:hAnsi="Times New Roman" w:cs="Times New Roman"/>
          <w:b/>
          <w:bCs/>
          <w:kern w:val="36"/>
          <w:sz w:val="28"/>
          <w:szCs w:val="28"/>
          <w:lang w:eastAsia="ru-RU"/>
        </w:rPr>
        <w:t xml:space="preserve"> об Общественной палате  сельского поселения </w:t>
      </w:r>
      <w:proofErr w:type="spellStart"/>
      <w:r w:rsidR="00FA3C50">
        <w:rPr>
          <w:rFonts w:ascii="Times New Roman" w:eastAsia="Times New Roman" w:hAnsi="Times New Roman" w:cs="Times New Roman"/>
          <w:b/>
          <w:bCs/>
          <w:kern w:val="36"/>
          <w:sz w:val="28"/>
          <w:szCs w:val="28"/>
          <w:lang w:eastAsia="ru-RU"/>
        </w:rPr>
        <w:t>Верхнематренский</w:t>
      </w:r>
      <w:proofErr w:type="spellEnd"/>
      <w:r w:rsidRPr="00FA3C50">
        <w:rPr>
          <w:rFonts w:ascii="Times New Roman" w:eastAsia="Times New Roman" w:hAnsi="Times New Roman" w:cs="Times New Roman"/>
          <w:b/>
          <w:bCs/>
          <w:kern w:val="36"/>
          <w:sz w:val="28"/>
          <w:szCs w:val="28"/>
          <w:lang w:eastAsia="ru-RU"/>
        </w:rPr>
        <w:t xml:space="preserve"> сельсовет </w:t>
      </w:r>
      <w:proofErr w:type="spellStart"/>
      <w:r w:rsidRPr="00FA3C50">
        <w:rPr>
          <w:rFonts w:ascii="Times New Roman" w:eastAsia="Times New Roman" w:hAnsi="Times New Roman" w:cs="Times New Roman"/>
          <w:b/>
          <w:bCs/>
          <w:kern w:val="36"/>
          <w:sz w:val="28"/>
          <w:szCs w:val="28"/>
          <w:lang w:eastAsia="ru-RU"/>
        </w:rPr>
        <w:t>Добринского</w:t>
      </w:r>
      <w:proofErr w:type="spellEnd"/>
      <w:r w:rsidRPr="00FA3C50">
        <w:rPr>
          <w:rFonts w:ascii="Times New Roman" w:eastAsia="Times New Roman" w:hAnsi="Times New Roman" w:cs="Times New Roman"/>
          <w:b/>
          <w:bCs/>
          <w:kern w:val="36"/>
          <w:sz w:val="28"/>
          <w:szCs w:val="28"/>
          <w:lang w:eastAsia="ru-RU"/>
        </w:rPr>
        <w:t xml:space="preserve"> муниципального района Липецкой области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На основании </w:t>
      </w:r>
      <w:hyperlink r:id="rId5" w:history="1">
        <w:r w:rsidRPr="00FA3C50">
          <w:rPr>
            <w:rFonts w:ascii="Times New Roman" w:eastAsia="Times New Roman" w:hAnsi="Times New Roman" w:cs="Times New Roman"/>
            <w:sz w:val="28"/>
            <w:szCs w:val="28"/>
            <w:lang w:eastAsia="ru-RU"/>
          </w:rPr>
          <w:t>Конституции Российской Федерации</w:t>
        </w:r>
      </w:hyperlink>
      <w:r w:rsidRPr="00FA3C50">
        <w:rPr>
          <w:rFonts w:ascii="Times New Roman" w:eastAsia="Times New Roman" w:hAnsi="Times New Roman" w:cs="Times New Roman"/>
          <w:sz w:val="28"/>
          <w:szCs w:val="28"/>
          <w:lang w:eastAsia="ru-RU"/>
        </w:rPr>
        <w:t>, в соответствии с Федеральным законом </w:t>
      </w:r>
      <w:hyperlink r:id="rId6" w:history="1">
        <w:r w:rsidRPr="00FA3C50">
          <w:rPr>
            <w:rFonts w:ascii="Times New Roman" w:eastAsia="Times New Roman" w:hAnsi="Times New Roman" w:cs="Times New Roman"/>
            <w:sz w:val="28"/>
            <w:szCs w:val="28"/>
            <w:lang w:eastAsia="ru-RU"/>
          </w:rPr>
          <w:t>от 06.10.2003 №131-ФЗ</w:t>
        </w:r>
      </w:hyperlink>
      <w:r w:rsidRPr="00FA3C50">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7" w:history="1">
        <w:r w:rsidRPr="00FA3C50">
          <w:rPr>
            <w:rFonts w:ascii="Times New Roman" w:eastAsia="Times New Roman" w:hAnsi="Times New Roman" w:cs="Times New Roman"/>
            <w:sz w:val="28"/>
            <w:szCs w:val="28"/>
            <w:lang w:eastAsia="ru-RU"/>
          </w:rPr>
          <w:t>от 21.07.2014 № 212-ФЗ</w:t>
        </w:r>
      </w:hyperlink>
      <w:r w:rsidRPr="00FA3C50">
        <w:rPr>
          <w:rFonts w:ascii="Times New Roman" w:eastAsia="Times New Roman" w:hAnsi="Times New Roman" w:cs="Times New Roman"/>
          <w:sz w:val="28"/>
          <w:szCs w:val="28"/>
          <w:lang w:eastAsia="ru-RU"/>
        </w:rPr>
        <w:t> "Об основах общественного контроля в Российской Федерации, Законом Липецкой области от 02.11.2017 №123-ОЗ "О некоторых вопросах осуществления общественного контроля в Липецкой области", </w:t>
      </w:r>
      <w:hyperlink r:id="rId8" w:history="1">
        <w:r w:rsidRPr="00FA3C50">
          <w:rPr>
            <w:rFonts w:ascii="Times New Roman" w:eastAsia="Times New Roman" w:hAnsi="Times New Roman" w:cs="Times New Roman"/>
            <w:sz w:val="28"/>
            <w:szCs w:val="28"/>
            <w:lang w:eastAsia="ru-RU"/>
          </w:rPr>
          <w:t xml:space="preserve">Уставом сельского поселения </w:t>
        </w:r>
        <w:proofErr w:type="spellStart"/>
        <w:r w:rsidR="00FA3C50">
          <w:rPr>
            <w:rFonts w:ascii="Times New Roman" w:eastAsia="Times New Roman" w:hAnsi="Times New Roman" w:cs="Times New Roman"/>
            <w:sz w:val="28"/>
            <w:szCs w:val="28"/>
            <w:lang w:eastAsia="ru-RU"/>
          </w:rPr>
          <w:t>Верхнематренский</w:t>
        </w:r>
        <w:proofErr w:type="spellEnd"/>
        <w:proofErr w:type="gramEnd"/>
        <w:r w:rsidRPr="00FA3C50">
          <w:rPr>
            <w:rFonts w:ascii="Times New Roman" w:eastAsia="Times New Roman" w:hAnsi="Times New Roman" w:cs="Times New Roman"/>
            <w:sz w:val="28"/>
            <w:szCs w:val="28"/>
            <w:lang w:eastAsia="ru-RU"/>
          </w:rPr>
          <w:t xml:space="preserve"> сельсовет</w:t>
        </w:r>
      </w:hyperlink>
      <w:r w:rsidRPr="00FA3C50">
        <w:rPr>
          <w:rFonts w:ascii="Times New Roman" w:eastAsia="Times New Roman" w:hAnsi="Times New Roman" w:cs="Times New Roman"/>
          <w:sz w:val="28"/>
          <w:szCs w:val="28"/>
          <w:lang w:eastAsia="ru-RU"/>
        </w:rPr>
        <w:t xml:space="preserve">, Совет депутатов сельского поселения </w:t>
      </w:r>
      <w:proofErr w:type="spellStart"/>
      <w:r w:rsidR="00FA3C50">
        <w:rPr>
          <w:rFonts w:ascii="Times New Roman" w:eastAsia="Times New Roman" w:hAnsi="Times New Roman" w:cs="Times New Roman"/>
          <w:sz w:val="28"/>
          <w:szCs w:val="28"/>
          <w:lang w:eastAsia="ru-RU"/>
        </w:rPr>
        <w:t>Верхнематренский</w:t>
      </w:r>
      <w:proofErr w:type="spellEnd"/>
      <w:r w:rsidRPr="00FA3C50">
        <w:rPr>
          <w:rFonts w:ascii="Times New Roman" w:eastAsia="Times New Roman" w:hAnsi="Times New Roman" w:cs="Times New Roman"/>
          <w:sz w:val="28"/>
          <w:szCs w:val="28"/>
          <w:lang w:eastAsia="ru-RU"/>
        </w:rPr>
        <w:t xml:space="preserve"> сельсовет</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РЕШИЛ:</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xml:space="preserve">1.Принять Положение об Общественной палате сельского поселения </w:t>
      </w:r>
      <w:proofErr w:type="spellStart"/>
      <w:r w:rsidR="00FA3C50">
        <w:rPr>
          <w:rFonts w:ascii="Times New Roman" w:eastAsia="Times New Roman" w:hAnsi="Times New Roman" w:cs="Times New Roman"/>
          <w:sz w:val="28"/>
          <w:szCs w:val="28"/>
          <w:lang w:eastAsia="ru-RU"/>
        </w:rPr>
        <w:t>Верхнематренский</w:t>
      </w:r>
      <w:proofErr w:type="spellEnd"/>
      <w:r w:rsidRPr="00FA3C50">
        <w:rPr>
          <w:rFonts w:ascii="Times New Roman" w:eastAsia="Times New Roman" w:hAnsi="Times New Roman" w:cs="Times New Roman"/>
          <w:sz w:val="28"/>
          <w:szCs w:val="28"/>
          <w:lang w:eastAsia="ru-RU"/>
        </w:rPr>
        <w:t xml:space="preserve"> сельсовет </w:t>
      </w:r>
      <w:proofErr w:type="spellStart"/>
      <w:r w:rsidRPr="00FA3C50">
        <w:rPr>
          <w:rFonts w:ascii="Times New Roman" w:eastAsia="Times New Roman" w:hAnsi="Times New Roman" w:cs="Times New Roman"/>
          <w:sz w:val="28"/>
          <w:szCs w:val="28"/>
          <w:lang w:eastAsia="ru-RU"/>
        </w:rPr>
        <w:t>Добринского</w:t>
      </w:r>
      <w:proofErr w:type="spellEnd"/>
      <w:r w:rsidRPr="00FA3C50">
        <w:rPr>
          <w:rFonts w:ascii="Times New Roman" w:eastAsia="Times New Roman" w:hAnsi="Times New Roman" w:cs="Times New Roman"/>
          <w:sz w:val="28"/>
          <w:szCs w:val="28"/>
          <w:lang w:eastAsia="ru-RU"/>
        </w:rPr>
        <w:t xml:space="preserve"> муниципального района Липецкой области (прилагается).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2.Направить указанный нормативно-правовой акт главе сельского поселения для подписания и официального обнародования.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3.Настоящее решение вступает в силу со дня его официального обнародования.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FA3C50" w:rsidRDefault="00632CA3" w:rsidP="00632CA3">
      <w:pPr>
        <w:shd w:val="clear" w:color="auto" w:fill="FFFFFF"/>
        <w:ind w:left="0"/>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Председатель Совета депутатов  </w:t>
      </w:r>
    </w:p>
    <w:p w:rsidR="00FA3C50" w:rsidRDefault="00632CA3" w:rsidP="00632CA3">
      <w:pPr>
        <w:shd w:val="clear" w:color="auto" w:fill="FFFFFF"/>
        <w:ind w:left="0"/>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сельского поселения  </w:t>
      </w:r>
    </w:p>
    <w:p w:rsidR="00632CA3" w:rsidRPr="00FA3C50" w:rsidRDefault="00FA3C50" w:rsidP="00632CA3">
      <w:pPr>
        <w:shd w:val="clear" w:color="auto" w:fill="FFFFFF"/>
        <w:ind w:left="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632CA3" w:rsidRPr="00FA3C50">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r w:rsidR="00173737">
        <w:rPr>
          <w:rFonts w:ascii="Times New Roman" w:eastAsia="Times New Roman" w:hAnsi="Times New Roman" w:cs="Times New Roman"/>
          <w:sz w:val="28"/>
          <w:szCs w:val="28"/>
          <w:lang w:eastAsia="ru-RU"/>
        </w:rPr>
        <w:t xml:space="preserve">              Л.И.Беляева</w:t>
      </w:r>
    </w:p>
    <w:p w:rsidR="00FA3C50" w:rsidRPr="00FA3C50" w:rsidRDefault="00FA3C50" w:rsidP="00632CA3">
      <w:pPr>
        <w:shd w:val="clear" w:color="auto" w:fill="FFFFFF"/>
        <w:ind w:left="0"/>
        <w:rPr>
          <w:rFonts w:ascii="Times New Roman" w:eastAsia="Times New Roman" w:hAnsi="Times New Roman" w:cs="Times New Roman"/>
          <w:sz w:val="28"/>
          <w:szCs w:val="28"/>
          <w:lang w:eastAsia="ru-RU"/>
        </w:rPr>
      </w:pPr>
    </w:p>
    <w:p w:rsidR="00FA3C50" w:rsidRDefault="00632CA3" w:rsidP="00FA3C50">
      <w:pPr>
        <w:shd w:val="clear" w:color="auto" w:fill="FFFFFF"/>
        <w:ind w:left="0"/>
        <w:jc w:val="right"/>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lastRenderedPageBreak/>
        <w:t>Принято  </w:t>
      </w:r>
    </w:p>
    <w:p w:rsidR="00FA3C50" w:rsidRDefault="00632CA3" w:rsidP="00FA3C50">
      <w:pPr>
        <w:shd w:val="clear" w:color="auto" w:fill="FFFFFF"/>
        <w:ind w:left="0"/>
        <w:jc w:val="right"/>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решением Совета депутатов  </w:t>
      </w:r>
    </w:p>
    <w:p w:rsidR="00FA3C50" w:rsidRDefault="00632CA3" w:rsidP="00FA3C50">
      <w:pPr>
        <w:shd w:val="clear" w:color="auto" w:fill="FFFFFF"/>
        <w:ind w:left="0"/>
        <w:jc w:val="right"/>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сельского поселения  </w:t>
      </w:r>
    </w:p>
    <w:p w:rsidR="00FA3C50" w:rsidRDefault="00FA3C50" w:rsidP="00FA3C50">
      <w:pPr>
        <w:shd w:val="clear" w:color="auto" w:fill="FFFFFF"/>
        <w:ind w:left="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632CA3" w:rsidRPr="00FA3C50">
        <w:rPr>
          <w:rFonts w:ascii="Times New Roman" w:eastAsia="Times New Roman" w:hAnsi="Times New Roman" w:cs="Times New Roman"/>
          <w:sz w:val="28"/>
          <w:szCs w:val="28"/>
          <w:lang w:eastAsia="ru-RU"/>
        </w:rPr>
        <w:t xml:space="preserve"> сельсовет  </w:t>
      </w:r>
    </w:p>
    <w:p w:rsidR="00632CA3" w:rsidRPr="00FA3C50" w:rsidRDefault="009D5702" w:rsidP="00FA3C50">
      <w:pPr>
        <w:shd w:val="clear" w:color="auto" w:fill="FFFFFF"/>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51-рс от 01.10</w:t>
      </w:r>
      <w:r w:rsidR="00632CA3" w:rsidRPr="00FA3C50">
        <w:rPr>
          <w:rFonts w:ascii="Times New Roman" w:eastAsia="Times New Roman" w:hAnsi="Times New Roman" w:cs="Times New Roman"/>
          <w:sz w:val="28"/>
          <w:szCs w:val="28"/>
          <w:lang w:eastAsia="ru-RU"/>
        </w:rPr>
        <w:t>. 2021 г.</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FA3C50" w:rsidRDefault="00632CA3" w:rsidP="00632CA3">
      <w:pPr>
        <w:shd w:val="clear" w:color="auto" w:fill="FFFFFF"/>
        <w:ind w:left="0"/>
        <w:jc w:val="center"/>
        <w:outlineLvl w:val="1"/>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ПОЛОЖЕНИЕ  </w:t>
      </w:r>
    </w:p>
    <w:p w:rsidR="00632CA3" w:rsidRPr="00FA3C50" w:rsidRDefault="00632CA3" w:rsidP="00632CA3">
      <w:pPr>
        <w:shd w:val="clear" w:color="auto" w:fill="FFFFFF"/>
        <w:ind w:left="0"/>
        <w:jc w:val="center"/>
        <w:outlineLvl w:val="1"/>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 xml:space="preserve">об Общественной палате сельского поселения </w:t>
      </w:r>
      <w:proofErr w:type="spellStart"/>
      <w:r w:rsidR="00FA3C50">
        <w:rPr>
          <w:rFonts w:ascii="Times New Roman" w:eastAsia="Times New Roman" w:hAnsi="Times New Roman" w:cs="Times New Roman"/>
          <w:b/>
          <w:bCs/>
          <w:sz w:val="28"/>
          <w:szCs w:val="28"/>
          <w:lang w:eastAsia="ru-RU"/>
        </w:rPr>
        <w:t>Верхнематренский</w:t>
      </w:r>
      <w:proofErr w:type="spellEnd"/>
      <w:r w:rsidRPr="00FA3C50">
        <w:rPr>
          <w:rFonts w:ascii="Times New Roman" w:eastAsia="Times New Roman" w:hAnsi="Times New Roman" w:cs="Times New Roman"/>
          <w:b/>
          <w:bCs/>
          <w:sz w:val="28"/>
          <w:szCs w:val="28"/>
          <w:lang w:eastAsia="ru-RU"/>
        </w:rPr>
        <w:t xml:space="preserve"> сельсовет </w:t>
      </w:r>
      <w:proofErr w:type="spellStart"/>
      <w:r w:rsidRPr="00FA3C50">
        <w:rPr>
          <w:rFonts w:ascii="Times New Roman" w:eastAsia="Times New Roman" w:hAnsi="Times New Roman" w:cs="Times New Roman"/>
          <w:b/>
          <w:bCs/>
          <w:sz w:val="28"/>
          <w:szCs w:val="28"/>
          <w:lang w:eastAsia="ru-RU"/>
        </w:rPr>
        <w:t>Добринского</w:t>
      </w:r>
      <w:proofErr w:type="spellEnd"/>
      <w:r w:rsidRPr="00FA3C50">
        <w:rPr>
          <w:rFonts w:ascii="Times New Roman" w:eastAsia="Times New Roman" w:hAnsi="Times New Roman" w:cs="Times New Roman"/>
          <w:b/>
          <w:bCs/>
          <w:sz w:val="28"/>
          <w:szCs w:val="28"/>
          <w:lang w:eastAsia="ru-RU"/>
        </w:rPr>
        <w:t xml:space="preserve"> муниципального района Липецкой области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outlineLvl w:val="4"/>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Статья 1. Общие положения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shd w:val="clear" w:color="auto" w:fill="FFFFFF"/>
          <w:lang w:eastAsia="ru-RU"/>
        </w:rPr>
        <w:t xml:space="preserve">1.Общественная палата сельского поселения </w:t>
      </w:r>
      <w:proofErr w:type="spellStart"/>
      <w:r w:rsidR="00FA3C50">
        <w:rPr>
          <w:rFonts w:ascii="Times New Roman" w:eastAsia="Times New Roman" w:hAnsi="Times New Roman" w:cs="Times New Roman"/>
          <w:sz w:val="28"/>
          <w:szCs w:val="28"/>
          <w:shd w:val="clear" w:color="auto" w:fill="FFFFFF"/>
          <w:lang w:eastAsia="ru-RU"/>
        </w:rPr>
        <w:t>Верхнематренский</w:t>
      </w:r>
      <w:proofErr w:type="spellEnd"/>
      <w:r w:rsidRPr="00FA3C50">
        <w:rPr>
          <w:rFonts w:ascii="Times New Roman" w:eastAsia="Times New Roman" w:hAnsi="Times New Roman" w:cs="Times New Roman"/>
          <w:sz w:val="28"/>
          <w:szCs w:val="28"/>
          <w:shd w:val="clear" w:color="auto" w:fill="FFFFFF"/>
          <w:lang w:eastAsia="ru-RU"/>
        </w:rPr>
        <w:t xml:space="preserve"> сельсовет </w:t>
      </w:r>
      <w:proofErr w:type="spellStart"/>
      <w:r w:rsidRPr="00FA3C50">
        <w:rPr>
          <w:rFonts w:ascii="Times New Roman" w:eastAsia="Times New Roman" w:hAnsi="Times New Roman" w:cs="Times New Roman"/>
          <w:sz w:val="28"/>
          <w:szCs w:val="28"/>
          <w:shd w:val="clear" w:color="auto" w:fill="FFFFFF"/>
          <w:lang w:eastAsia="ru-RU"/>
        </w:rPr>
        <w:t>Добринского</w:t>
      </w:r>
      <w:proofErr w:type="spellEnd"/>
      <w:r w:rsidRPr="00FA3C50">
        <w:rPr>
          <w:rFonts w:ascii="Times New Roman" w:eastAsia="Times New Roman" w:hAnsi="Times New Roman" w:cs="Times New Roman"/>
          <w:sz w:val="28"/>
          <w:szCs w:val="28"/>
          <w:shd w:val="clear" w:color="auto" w:fill="FFFFFF"/>
          <w:lang w:eastAsia="ru-RU"/>
        </w:rPr>
        <w:t xml:space="preserve"> муниципального района Липецкой области (далее - Общественная палата) является субъектом общественного контроля совещательным коллегиальным органом, созданным в целях:</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 содействия развитию институтов гражданского общества;</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 xml:space="preserve">2)наблюдения за деятельностью органов местного самоуправления, муниципальных организаций и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сельского поселения </w:t>
      </w:r>
      <w:proofErr w:type="spellStart"/>
      <w:r w:rsidR="00FA3C50">
        <w:rPr>
          <w:rFonts w:ascii="Times New Roman" w:eastAsia="Times New Roman" w:hAnsi="Times New Roman" w:cs="Times New Roman"/>
          <w:sz w:val="28"/>
          <w:szCs w:val="28"/>
          <w:lang w:eastAsia="ru-RU"/>
        </w:rPr>
        <w:t>Верхнематренский</w:t>
      </w:r>
      <w:proofErr w:type="spellEnd"/>
      <w:r w:rsidRPr="00FA3C50">
        <w:rPr>
          <w:rFonts w:ascii="Times New Roman" w:eastAsia="Times New Roman" w:hAnsi="Times New Roman" w:cs="Times New Roman"/>
          <w:sz w:val="28"/>
          <w:szCs w:val="28"/>
          <w:lang w:eastAsia="ru-RU"/>
        </w:rPr>
        <w:t xml:space="preserve"> сельсовет </w:t>
      </w:r>
      <w:proofErr w:type="spellStart"/>
      <w:r w:rsidRPr="00FA3C50">
        <w:rPr>
          <w:rFonts w:ascii="Times New Roman" w:eastAsia="Times New Roman" w:hAnsi="Times New Roman" w:cs="Times New Roman"/>
          <w:sz w:val="28"/>
          <w:szCs w:val="28"/>
          <w:lang w:eastAsia="ru-RU"/>
        </w:rPr>
        <w:t>Добринского</w:t>
      </w:r>
      <w:proofErr w:type="spellEnd"/>
      <w:r w:rsidRPr="00FA3C50">
        <w:rPr>
          <w:rFonts w:ascii="Times New Roman" w:eastAsia="Times New Roman" w:hAnsi="Times New Roman" w:cs="Times New Roman"/>
          <w:sz w:val="28"/>
          <w:szCs w:val="28"/>
          <w:lang w:eastAsia="ru-RU"/>
        </w:rPr>
        <w:t xml:space="preserve"> муниципального района Липецкой области (далее - муниципальное образование), а также общественной проверки, анализа и общественной оценки их деятельности, издаваемых ими актов и принимаемых</w:t>
      </w:r>
      <w:proofErr w:type="gramEnd"/>
      <w:r w:rsidRPr="00FA3C50">
        <w:rPr>
          <w:rFonts w:ascii="Times New Roman" w:eastAsia="Times New Roman" w:hAnsi="Times New Roman" w:cs="Times New Roman"/>
          <w:sz w:val="28"/>
          <w:szCs w:val="28"/>
          <w:lang w:eastAsia="ru-RU"/>
        </w:rPr>
        <w:t xml:space="preserve"> решений;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3)изучения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roofErr w:type="gramEnd"/>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4)обеспечения реализации и защиты прав и свобод человека и гражданина, прав некоммерческих организаций;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xml:space="preserve">6)обеспечения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w:t>
      </w:r>
      <w:r w:rsidRPr="00FA3C50">
        <w:rPr>
          <w:rFonts w:ascii="Times New Roman" w:eastAsia="Times New Roman" w:hAnsi="Times New Roman" w:cs="Times New Roman"/>
          <w:sz w:val="28"/>
          <w:szCs w:val="28"/>
          <w:lang w:eastAsia="ru-RU"/>
        </w:rPr>
        <w:lastRenderedPageBreak/>
        <w:t>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2.Общественная палата формируется на основе добровольного участия в ее деятельности граждан и некоммерческих организаций.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3.Общественная палата не является юридическим лицом.</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4.Общественная палата имеет печать, бланк и штамп со своим наименованием.</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5.Местонахожде</w:t>
      </w:r>
      <w:r w:rsidR="00A72DFE">
        <w:rPr>
          <w:rFonts w:ascii="Times New Roman" w:eastAsia="Times New Roman" w:hAnsi="Times New Roman" w:cs="Times New Roman"/>
          <w:sz w:val="28"/>
          <w:szCs w:val="28"/>
          <w:lang w:eastAsia="ru-RU"/>
        </w:rPr>
        <w:t>ние Общественной палаты - 399455</w:t>
      </w:r>
      <w:r w:rsidRPr="00FA3C50">
        <w:rPr>
          <w:rFonts w:ascii="Times New Roman" w:eastAsia="Times New Roman" w:hAnsi="Times New Roman" w:cs="Times New Roman"/>
          <w:sz w:val="28"/>
          <w:szCs w:val="28"/>
          <w:lang w:eastAsia="ru-RU"/>
        </w:rPr>
        <w:t xml:space="preserve">, Липецкая </w:t>
      </w:r>
      <w:r w:rsidR="00A72DFE">
        <w:rPr>
          <w:rFonts w:ascii="Times New Roman" w:eastAsia="Times New Roman" w:hAnsi="Times New Roman" w:cs="Times New Roman"/>
          <w:sz w:val="28"/>
          <w:szCs w:val="28"/>
          <w:lang w:eastAsia="ru-RU"/>
        </w:rPr>
        <w:t xml:space="preserve">область, </w:t>
      </w:r>
      <w:proofErr w:type="spellStart"/>
      <w:r w:rsidR="00A72DFE">
        <w:rPr>
          <w:rFonts w:ascii="Times New Roman" w:eastAsia="Times New Roman" w:hAnsi="Times New Roman" w:cs="Times New Roman"/>
          <w:sz w:val="28"/>
          <w:szCs w:val="28"/>
          <w:lang w:eastAsia="ru-RU"/>
        </w:rPr>
        <w:t>Добринский</w:t>
      </w:r>
      <w:proofErr w:type="spellEnd"/>
      <w:r w:rsidR="00A72DFE">
        <w:rPr>
          <w:rFonts w:ascii="Times New Roman" w:eastAsia="Times New Roman" w:hAnsi="Times New Roman" w:cs="Times New Roman"/>
          <w:sz w:val="28"/>
          <w:szCs w:val="28"/>
          <w:lang w:eastAsia="ru-RU"/>
        </w:rPr>
        <w:t xml:space="preserve"> район, с. Верх</w:t>
      </w:r>
      <w:r w:rsidRPr="00FA3C50">
        <w:rPr>
          <w:rFonts w:ascii="Times New Roman" w:eastAsia="Times New Roman" w:hAnsi="Times New Roman" w:cs="Times New Roman"/>
          <w:sz w:val="28"/>
          <w:szCs w:val="28"/>
          <w:lang w:eastAsia="ru-RU"/>
        </w:rPr>
        <w:t>н</w:t>
      </w:r>
      <w:r w:rsidR="00A72DFE">
        <w:rPr>
          <w:rFonts w:ascii="Times New Roman" w:eastAsia="Times New Roman" w:hAnsi="Times New Roman" w:cs="Times New Roman"/>
          <w:sz w:val="28"/>
          <w:szCs w:val="28"/>
          <w:lang w:eastAsia="ru-RU"/>
        </w:rPr>
        <w:t xml:space="preserve">яя </w:t>
      </w:r>
      <w:proofErr w:type="spellStart"/>
      <w:r w:rsidR="00A72DFE">
        <w:rPr>
          <w:rFonts w:ascii="Times New Roman" w:eastAsia="Times New Roman" w:hAnsi="Times New Roman" w:cs="Times New Roman"/>
          <w:sz w:val="28"/>
          <w:szCs w:val="28"/>
          <w:lang w:eastAsia="ru-RU"/>
        </w:rPr>
        <w:t>Матренка</w:t>
      </w:r>
      <w:proofErr w:type="spellEnd"/>
      <w:r w:rsidR="00A72DFE">
        <w:rPr>
          <w:rFonts w:ascii="Times New Roman" w:eastAsia="Times New Roman" w:hAnsi="Times New Roman" w:cs="Times New Roman"/>
          <w:sz w:val="28"/>
          <w:szCs w:val="28"/>
          <w:lang w:eastAsia="ru-RU"/>
        </w:rPr>
        <w:t>, ул</w:t>
      </w:r>
      <w:proofErr w:type="gramStart"/>
      <w:r w:rsidR="00A72DFE">
        <w:rPr>
          <w:rFonts w:ascii="Times New Roman" w:eastAsia="Times New Roman" w:hAnsi="Times New Roman" w:cs="Times New Roman"/>
          <w:sz w:val="28"/>
          <w:szCs w:val="28"/>
          <w:lang w:eastAsia="ru-RU"/>
        </w:rPr>
        <w:t>.Ц</w:t>
      </w:r>
      <w:proofErr w:type="gramEnd"/>
      <w:r w:rsidR="00A72DFE">
        <w:rPr>
          <w:rFonts w:ascii="Times New Roman" w:eastAsia="Times New Roman" w:hAnsi="Times New Roman" w:cs="Times New Roman"/>
          <w:sz w:val="28"/>
          <w:szCs w:val="28"/>
          <w:lang w:eastAsia="ru-RU"/>
        </w:rPr>
        <w:t>ентральная д.31</w:t>
      </w:r>
      <w:r w:rsidRPr="00FA3C50">
        <w:rPr>
          <w:rFonts w:ascii="Times New Roman" w:eastAsia="Times New Roman" w:hAnsi="Times New Roman" w:cs="Times New Roman"/>
          <w:sz w:val="28"/>
          <w:szCs w:val="28"/>
          <w:lang w:eastAsia="ru-RU"/>
        </w:rPr>
        <w:t xml:space="preserve">, здание администрации сельского поселения </w:t>
      </w:r>
      <w:proofErr w:type="spellStart"/>
      <w:r w:rsidR="00FA3C50">
        <w:rPr>
          <w:rFonts w:ascii="Times New Roman" w:eastAsia="Times New Roman" w:hAnsi="Times New Roman" w:cs="Times New Roman"/>
          <w:sz w:val="28"/>
          <w:szCs w:val="28"/>
          <w:lang w:eastAsia="ru-RU"/>
        </w:rPr>
        <w:t>Верхнематренский</w:t>
      </w:r>
      <w:proofErr w:type="spellEnd"/>
      <w:r w:rsidRPr="00FA3C50">
        <w:rPr>
          <w:rFonts w:ascii="Times New Roman" w:eastAsia="Times New Roman" w:hAnsi="Times New Roman" w:cs="Times New Roman"/>
          <w:sz w:val="28"/>
          <w:szCs w:val="28"/>
          <w:lang w:eastAsia="ru-RU"/>
        </w:rPr>
        <w:t xml:space="preserve"> сельсовет.</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outlineLvl w:val="4"/>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Статья 2. Правовая основа деятельности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shd w:val="clear" w:color="auto" w:fill="FFFFFF"/>
          <w:lang w:eastAsia="ru-RU"/>
        </w:rPr>
        <w:t xml:space="preserve">1.Общественная палата осуществляет свою деятельность на основе </w:t>
      </w:r>
      <w:hyperlink r:id="rId9" w:history="1">
        <w:r w:rsidRPr="00FA3C50">
          <w:rPr>
            <w:rFonts w:ascii="Times New Roman" w:eastAsia="Times New Roman" w:hAnsi="Times New Roman" w:cs="Times New Roman"/>
            <w:sz w:val="28"/>
            <w:szCs w:val="28"/>
            <w:lang w:eastAsia="ru-RU"/>
          </w:rPr>
          <w:t>Конституции Российской Федерации</w:t>
        </w:r>
      </w:hyperlink>
      <w:r w:rsidRPr="00FA3C50">
        <w:rPr>
          <w:rFonts w:ascii="Times New Roman" w:eastAsia="Times New Roman" w:hAnsi="Times New Roman" w:cs="Times New Roman"/>
          <w:sz w:val="28"/>
          <w:szCs w:val="28"/>
          <w:shd w:val="clear" w:color="auto" w:fill="FFFFFF"/>
          <w:lang w:eastAsia="ru-RU"/>
        </w:rPr>
        <w:t xml:space="preserve">, в соответствии с Федеральным законом </w:t>
      </w:r>
      <w:hyperlink r:id="rId10" w:history="1">
        <w:r w:rsidRPr="00FA3C50">
          <w:rPr>
            <w:rFonts w:ascii="Times New Roman" w:eastAsia="Times New Roman" w:hAnsi="Times New Roman" w:cs="Times New Roman"/>
            <w:sz w:val="28"/>
            <w:szCs w:val="28"/>
            <w:lang w:eastAsia="ru-RU"/>
          </w:rPr>
          <w:t>от 06.10.2003 №131-ФЗ</w:t>
        </w:r>
      </w:hyperlink>
      <w:r w:rsidRPr="00FA3C50">
        <w:rPr>
          <w:rFonts w:ascii="Times New Roman" w:eastAsia="Times New Roman" w:hAnsi="Times New Roman" w:cs="Times New Roman"/>
          <w:sz w:val="28"/>
          <w:szCs w:val="28"/>
          <w:shd w:val="clear" w:color="auto" w:fill="FFFFFF"/>
          <w:lang w:eastAsia="ru-RU"/>
        </w:rPr>
        <w:t xml:space="preserve"> "Об общих принципах организации местного самоуправления в Российской Федерации", Федеральным законом </w:t>
      </w:r>
      <w:hyperlink r:id="rId11" w:history="1">
        <w:r w:rsidRPr="00FA3C50">
          <w:rPr>
            <w:rFonts w:ascii="Times New Roman" w:eastAsia="Times New Roman" w:hAnsi="Times New Roman" w:cs="Times New Roman"/>
            <w:sz w:val="28"/>
            <w:szCs w:val="28"/>
            <w:lang w:eastAsia="ru-RU"/>
          </w:rPr>
          <w:t>от 21.07.2014 № 212-ФЗ</w:t>
        </w:r>
      </w:hyperlink>
      <w:r w:rsidRPr="00FA3C50">
        <w:rPr>
          <w:rFonts w:ascii="Times New Roman" w:eastAsia="Times New Roman" w:hAnsi="Times New Roman" w:cs="Times New Roman"/>
          <w:sz w:val="28"/>
          <w:szCs w:val="28"/>
          <w:shd w:val="clear" w:color="auto" w:fill="FFFFFF"/>
          <w:lang w:eastAsia="ru-RU"/>
        </w:rPr>
        <w:t xml:space="preserve">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w:t>
      </w:r>
      <w:proofErr w:type="gramEnd"/>
      <w:r w:rsidRPr="00FA3C50">
        <w:rPr>
          <w:rFonts w:ascii="Times New Roman" w:eastAsia="Times New Roman" w:hAnsi="Times New Roman" w:cs="Times New Roman"/>
          <w:sz w:val="28"/>
          <w:szCs w:val="28"/>
          <w:shd w:val="clear" w:color="auto" w:fill="FFFFFF"/>
          <w:lang w:eastAsia="ru-RU"/>
        </w:rPr>
        <w:t xml:space="preserve"> контроля в Липецкой области", иными законами и нормативными правовыми актами Липецкой области, </w:t>
      </w:r>
      <w:hyperlink r:id="rId12" w:history="1">
        <w:r w:rsidRPr="00FA3C50">
          <w:rPr>
            <w:rFonts w:ascii="Times New Roman" w:eastAsia="Times New Roman" w:hAnsi="Times New Roman" w:cs="Times New Roman"/>
            <w:sz w:val="28"/>
            <w:szCs w:val="28"/>
            <w:lang w:eastAsia="ru-RU"/>
          </w:rPr>
          <w:t xml:space="preserve">Уставом сельского поселения </w:t>
        </w:r>
        <w:proofErr w:type="spellStart"/>
        <w:r w:rsidR="00FA3C50">
          <w:rPr>
            <w:rFonts w:ascii="Times New Roman" w:eastAsia="Times New Roman" w:hAnsi="Times New Roman" w:cs="Times New Roman"/>
            <w:sz w:val="28"/>
            <w:szCs w:val="28"/>
            <w:lang w:eastAsia="ru-RU"/>
          </w:rPr>
          <w:t>Верхнематренский</w:t>
        </w:r>
        <w:proofErr w:type="spellEnd"/>
        <w:r w:rsidRPr="00FA3C50">
          <w:rPr>
            <w:rFonts w:ascii="Times New Roman" w:eastAsia="Times New Roman" w:hAnsi="Times New Roman" w:cs="Times New Roman"/>
            <w:sz w:val="28"/>
            <w:szCs w:val="28"/>
            <w:lang w:eastAsia="ru-RU"/>
          </w:rPr>
          <w:t xml:space="preserve"> сельсовет</w:t>
        </w:r>
      </w:hyperlink>
      <w:r w:rsidRPr="00FA3C50">
        <w:rPr>
          <w:rFonts w:ascii="Times New Roman" w:eastAsia="Times New Roman" w:hAnsi="Times New Roman" w:cs="Times New Roman"/>
          <w:sz w:val="28"/>
          <w:szCs w:val="28"/>
          <w:shd w:val="clear" w:color="auto" w:fill="FFFFFF"/>
          <w:lang w:eastAsia="ru-RU"/>
        </w:rPr>
        <w:t xml:space="preserve"> иными муниципальными нормативными правовыми актами, настоящим Положением.</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2.Общественная палата разрабатывает и утверждает Регламент и иные документы по вопросам своей деятельности.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в 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lastRenderedPageBreak/>
        <w:t>3.Общественная палата по ходатайству членов Общественной палаты утверждает Кодекс этики членов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4.Общественная палата вправе заключать, соглашения о взаимодействии и сотрудничестве с общественными палатами других муниципальных образований.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outlineLvl w:val="4"/>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Статья 3. Задачи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shd w:val="clear" w:color="auto" w:fill="FFFFFF"/>
          <w:lang w:eastAsia="ru-RU"/>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xml:space="preserve">1) организации и осуществления общественного </w:t>
      </w:r>
      <w:proofErr w:type="gramStart"/>
      <w:r w:rsidRPr="00FA3C50">
        <w:rPr>
          <w:rFonts w:ascii="Times New Roman" w:eastAsia="Times New Roman" w:hAnsi="Times New Roman" w:cs="Times New Roman"/>
          <w:sz w:val="28"/>
          <w:szCs w:val="28"/>
          <w:lang w:eastAsia="ru-RU"/>
        </w:rPr>
        <w:t>контроля за</w:t>
      </w:r>
      <w:proofErr w:type="gramEnd"/>
      <w:r w:rsidRPr="00FA3C50">
        <w:rPr>
          <w:rFonts w:ascii="Times New Roman" w:eastAsia="Times New Roman" w:hAnsi="Times New Roman" w:cs="Times New Roman"/>
          <w:sz w:val="28"/>
          <w:szCs w:val="28"/>
          <w:lang w:eastAsia="ru-RU"/>
        </w:rPr>
        <w:t xml:space="preserve">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 xml:space="preserve">2) привлечения граждан и некоммерческих организаций к участию </w:t>
      </w:r>
      <w:proofErr w:type="spellStart"/>
      <w:r w:rsidRPr="00FA3C50">
        <w:rPr>
          <w:rFonts w:ascii="Times New Roman" w:eastAsia="Times New Roman" w:hAnsi="Times New Roman" w:cs="Times New Roman"/>
          <w:sz w:val="28"/>
          <w:szCs w:val="28"/>
          <w:lang w:eastAsia="ru-RU"/>
        </w:rPr>
        <w:t>ь</w:t>
      </w:r>
      <w:proofErr w:type="spellEnd"/>
      <w:r w:rsidRPr="00FA3C50">
        <w:rPr>
          <w:rFonts w:ascii="Times New Roman" w:eastAsia="Times New Roman" w:hAnsi="Times New Roman" w:cs="Times New Roman"/>
          <w:sz w:val="28"/>
          <w:szCs w:val="28"/>
          <w:lang w:eastAsia="ru-RU"/>
        </w:rPr>
        <w:t xml:space="preserve"> решении вопросов местного значения и иных наиболее важных вопросов социально-экономического развития муниципального образования, реализации прав и свобод человека и гражданина, прав некоммерческих организаций;</w:t>
      </w:r>
      <w:proofErr w:type="gramEnd"/>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 выдвижения и поддержки гражданских инициатив граждан и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4) внесения рекомендаций и предложений органам государственной власти и органам местного самоуправления по решению вопросов местного значения и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w:t>
      </w:r>
      <w:proofErr w:type="gramEnd"/>
      <w:r w:rsidRPr="00FA3C50">
        <w:rPr>
          <w:rFonts w:ascii="Times New Roman" w:eastAsia="Times New Roman" w:hAnsi="Times New Roman" w:cs="Times New Roman"/>
          <w:sz w:val="28"/>
          <w:szCs w:val="28"/>
          <w:lang w:eastAsia="ru-RU"/>
        </w:rPr>
        <w:t xml:space="preserve"> местного самоуправления;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 участия в разработке документов стратегического планирования развития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6) 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7) участия в проведении общественной экспертизы и общественном обсуждении проектов муниципальных нормативных правовых актов;</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8) осуществления иных задач в соответствии с законодательством Российской Федерации и законодательством Липецкой области.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outlineLvl w:val="4"/>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Статья 4. Полномочия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shd w:val="clear" w:color="auto" w:fill="FFFFFF"/>
          <w:lang w:eastAsia="ru-RU"/>
        </w:rPr>
        <w:lastRenderedPageBreak/>
        <w:t>В целях реализации задач, установленных настоящим Положением, Общественная палата вправе: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 осуществлять общественный контроль в соответствии с законодательством Российской Федерации и законодательством Липецкой области;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 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 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4) 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w:t>
      </w:r>
      <w:proofErr w:type="gramEnd"/>
      <w:r w:rsidRPr="00FA3C50">
        <w:rPr>
          <w:rFonts w:ascii="Times New Roman" w:eastAsia="Times New Roman" w:hAnsi="Times New Roman" w:cs="Times New Roman"/>
          <w:sz w:val="28"/>
          <w:szCs w:val="28"/>
          <w:lang w:eastAsia="ru-RU"/>
        </w:rPr>
        <w:t xml:space="preserve"> о персональных данных граждан, и другой информации, доступ к которой ограничен федеральными законами;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 проводить общественную экспертизу проектов муниципальных нормативных правовых актов и участвовать в их общественном обсуждении;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xml:space="preserve">6) формировать общественные советы по проведению независимой </w:t>
      </w:r>
      <w:proofErr w:type="gramStart"/>
      <w:r w:rsidRPr="00FA3C50">
        <w:rPr>
          <w:rFonts w:ascii="Times New Roman" w:eastAsia="Times New Roman" w:hAnsi="Times New Roman" w:cs="Times New Roman"/>
          <w:sz w:val="28"/>
          <w:szCs w:val="28"/>
          <w:lang w:eastAsia="ru-RU"/>
        </w:rPr>
        <w:t>оценки качества условий оказания услуг</w:t>
      </w:r>
      <w:proofErr w:type="gramEnd"/>
      <w:r w:rsidRPr="00FA3C50">
        <w:rPr>
          <w:rFonts w:ascii="Times New Roman" w:eastAsia="Times New Roman" w:hAnsi="Times New Roman" w:cs="Times New Roman"/>
          <w:sz w:val="28"/>
          <w:szCs w:val="28"/>
          <w:lang w:eastAsia="ru-RU"/>
        </w:rPr>
        <w:t xml:space="preserve"> муниципальными организациями в порядке, установленном Федеральным законом </w:t>
      </w:r>
      <w:hyperlink r:id="rId13" w:history="1">
        <w:r w:rsidRPr="00FA3C50">
          <w:rPr>
            <w:rFonts w:ascii="Times New Roman" w:eastAsia="Times New Roman" w:hAnsi="Times New Roman" w:cs="Times New Roman"/>
            <w:sz w:val="28"/>
            <w:szCs w:val="28"/>
            <w:lang w:eastAsia="ru-RU"/>
          </w:rPr>
          <w:t>от 29.12.2012 № 273-ФЗ</w:t>
        </w:r>
      </w:hyperlink>
      <w:r w:rsidRPr="00FA3C50">
        <w:rPr>
          <w:rFonts w:ascii="Times New Roman" w:eastAsia="Times New Roman" w:hAnsi="Times New Roman" w:cs="Times New Roman"/>
          <w:sz w:val="28"/>
          <w:szCs w:val="28"/>
          <w:lang w:eastAsia="ru-RU"/>
        </w:rPr>
        <w:t> "Об образовании в Российской Федерации" и Законом Российской Федерации от 09.10.1992 №3612- 1 "Основы законодательства Российской Федерации о культуре";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7) 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8) 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9) информировать жителей муниципального образования о деятельности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10) 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11) 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lastRenderedPageBreak/>
        <w:t> </w:t>
      </w:r>
    </w:p>
    <w:p w:rsidR="00632CA3" w:rsidRPr="00FA3C50" w:rsidRDefault="00632CA3" w:rsidP="00632CA3">
      <w:pPr>
        <w:shd w:val="clear" w:color="auto" w:fill="FFFFFF"/>
        <w:ind w:left="0" w:firstLine="567"/>
        <w:outlineLvl w:val="4"/>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Статья 5. Численность, состав и срок полномочий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shd w:val="clear" w:color="auto" w:fill="FFFFFF"/>
          <w:lang w:eastAsia="ru-RU"/>
        </w:rPr>
        <w:t>1.Общественная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и сфере регистрации некоммерческих организаций, или его территориальным органом, не менее чем за один год до дня истечения срока</w:t>
      </w:r>
      <w:proofErr w:type="gramEnd"/>
      <w:r w:rsidRPr="00FA3C50">
        <w:rPr>
          <w:rFonts w:ascii="Times New Roman" w:eastAsia="Times New Roman" w:hAnsi="Times New Roman" w:cs="Times New Roman"/>
          <w:sz w:val="28"/>
          <w:szCs w:val="28"/>
          <w:shd w:val="clear" w:color="auto" w:fill="FFFFFF"/>
          <w:lang w:eastAsia="ru-RU"/>
        </w:rPr>
        <w:t xml:space="preserve"> полномочий членов Общественной палаты действующего состава.</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2.Численность Общественной палаты составляет 5 человек.</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3.Состав Общественной палаты утверждается следующим образом;</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одна треть состава Общественной палаты утверждается главой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одна треть состава Общественной палаты утверждается Советом депутатов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4.Срок полномочий членов Общественной палаты составляет три года и исчисляется со дня первого заседания Общественной палаты нового состава.</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xml:space="preserve">Первое заседание Общественной палаты, образованной в правомочном составе, должно быть проведено не </w:t>
      </w:r>
      <w:proofErr w:type="gramStart"/>
      <w:r w:rsidRPr="00FA3C50">
        <w:rPr>
          <w:rFonts w:ascii="Times New Roman" w:eastAsia="Times New Roman" w:hAnsi="Times New Roman" w:cs="Times New Roman"/>
          <w:sz w:val="28"/>
          <w:szCs w:val="28"/>
          <w:lang w:eastAsia="ru-RU"/>
        </w:rPr>
        <w:t>позднее</w:t>
      </w:r>
      <w:proofErr w:type="gramEnd"/>
      <w:r w:rsidRPr="00FA3C50">
        <w:rPr>
          <w:rFonts w:ascii="Times New Roman" w:eastAsia="Times New Roman" w:hAnsi="Times New Roman" w:cs="Times New Roman"/>
          <w:sz w:val="28"/>
          <w:szCs w:val="28"/>
          <w:lang w:eastAsia="ru-RU"/>
        </w:rPr>
        <w:t xml:space="preserve"> чем за 10 дней до дня истечения срока полномочий членов Общественной палаты действующего состава.</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6.Общественная палата является правомочной в случае утверждения не </w:t>
      </w:r>
      <w:r w:rsidRPr="00FA3C50">
        <w:rPr>
          <w:rFonts w:ascii="Times New Roman" w:eastAsia="Times New Roman" w:hAnsi="Times New Roman" w:cs="Times New Roman"/>
          <w:sz w:val="28"/>
          <w:szCs w:val="28"/>
          <w:shd w:val="clear" w:color="auto" w:fill="E3EFF9"/>
          <w:lang w:eastAsia="ru-RU"/>
        </w:rPr>
        <w:t>менее двух третей от установленного настоящим Положением числа членов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lastRenderedPageBreak/>
        <w:t> </w:t>
      </w:r>
    </w:p>
    <w:p w:rsidR="00632CA3" w:rsidRPr="00FA3C50" w:rsidRDefault="00632CA3" w:rsidP="00632CA3">
      <w:pPr>
        <w:shd w:val="clear" w:color="auto" w:fill="FFFFFF"/>
        <w:ind w:left="0" w:firstLine="567"/>
        <w:outlineLvl w:val="4"/>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Статья 6. Порядок формирования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shd w:val="clear" w:color="auto" w:fill="FFFFFF"/>
          <w:lang w:eastAsia="ru-RU"/>
        </w:rPr>
        <w:t>1.Формирование нового состава Общественной палаты инициируется главой администрации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3.В течение 15 рабочих дней со дня размещения информации о начале процедуры формирования нового состава Общественной палаты гражданами и некоммерческими организациями в администрацию муниципального 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4.Выдвижение кандидатов в члены Общественной палаты осуществляется некоммерческими организациями, инициативными группами жителей муниципального образования (далее - инициативная группа), а также жителями муниципального образования в порядке самовыдвижения.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6.К выдвижению кандидатов в члены Общественной палаты не допускаются некоммерческие организации, которые в соответствии с Федеральным законом </w:t>
      </w:r>
      <w:hyperlink r:id="rId14" w:history="1">
        <w:r w:rsidRPr="00FA3C50">
          <w:rPr>
            <w:rFonts w:ascii="Times New Roman" w:eastAsia="Times New Roman" w:hAnsi="Times New Roman" w:cs="Times New Roman"/>
            <w:sz w:val="28"/>
            <w:szCs w:val="28"/>
            <w:lang w:eastAsia="ru-RU"/>
          </w:rPr>
          <w:t>от 04.04.2005 № 32-ФЗ</w:t>
        </w:r>
      </w:hyperlink>
      <w:r w:rsidRPr="00FA3C50">
        <w:rPr>
          <w:rFonts w:ascii="Times New Roman" w:eastAsia="Times New Roman" w:hAnsi="Times New Roman" w:cs="Times New Roman"/>
          <w:sz w:val="28"/>
          <w:szCs w:val="28"/>
          <w:lang w:eastAsia="ru-RU"/>
        </w:rPr>
        <w:t> "Об Общественной палате Российской Федерации" не могут выдвигать кандидатов в члены Общественной палаты Российской Федерации.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7.При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2)решение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с 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roofErr w:type="gramEnd"/>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lastRenderedPageBreak/>
        <w:t>3)копии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4)копия документа, удостоверяющего личность кандидата, заверенная в установленном законодательством Российской Федерации порядке;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6)письменное согласие кандидата на выдвижение в члены Общественной палаты и обработку персональных данных в соответствии с Федеральным законом от </w:t>
      </w:r>
      <w:hyperlink r:id="rId15" w:history="1">
        <w:r w:rsidRPr="00FA3C50">
          <w:rPr>
            <w:rFonts w:ascii="Times New Roman" w:eastAsia="Times New Roman" w:hAnsi="Times New Roman" w:cs="Times New Roman"/>
            <w:sz w:val="28"/>
            <w:szCs w:val="28"/>
            <w:lang w:eastAsia="ru-RU"/>
          </w:rPr>
          <w:t>27.07.2006 № 152-ФЗ </w:t>
        </w:r>
      </w:hyperlink>
      <w:r w:rsidRPr="00FA3C50">
        <w:rPr>
          <w:rFonts w:ascii="Times New Roman" w:eastAsia="Times New Roman" w:hAnsi="Times New Roman" w:cs="Times New Roman"/>
          <w:sz w:val="28"/>
          <w:szCs w:val="28"/>
          <w:lang w:eastAsia="ru-RU"/>
        </w:rPr>
        <w:t>"О персональных данных".</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Кандидат в члены Общественной палаты может дать согласие на выдвижение в члены Общественной палаты только от одной некоммерческой организации, инициативной группы.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8.При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2)документ, удостоверяющий личность кандидата, и его копия;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4)письменное согласие на обработку персональных данных в соответствии с Федеральным законом </w:t>
      </w:r>
      <w:hyperlink r:id="rId16" w:history="1">
        <w:r w:rsidRPr="00FA3C50">
          <w:rPr>
            <w:rFonts w:ascii="Times New Roman" w:eastAsia="Times New Roman" w:hAnsi="Times New Roman" w:cs="Times New Roman"/>
            <w:sz w:val="28"/>
            <w:szCs w:val="28"/>
            <w:lang w:eastAsia="ru-RU"/>
          </w:rPr>
          <w:t>от 27.07.2006 № 152-ФЗ</w:t>
        </w:r>
      </w:hyperlink>
      <w:r w:rsidRPr="00FA3C50">
        <w:rPr>
          <w:rFonts w:ascii="Times New Roman" w:eastAsia="Times New Roman" w:hAnsi="Times New Roman" w:cs="Times New Roman"/>
          <w:sz w:val="28"/>
          <w:szCs w:val="28"/>
          <w:lang w:eastAsia="ru-RU"/>
        </w:rPr>
        <w:t> "О персональных данных" по форме, установленной приложением к настоящему Положению.</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9.Документы, указанные в п. 7 и п. 8 настоящей статьи предоставляются на бумажном носителе.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10.Кандидат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xml:space="preserve">11.Не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w:t>
      </w:r>
      <w:r w:rsidRPr="00FA3C50">
        <w:rPr>
          <w:rFonts w:ascii="Times New Roman" w:eastAsia="Times New Roman" w:hAnsi="Times New Roman" w:cs="Times New Roman"/>
          <w:sz w:val="28"/>
          <w:szCs w:val="28"/>
          <w:lang w:eastAsia="ru-RU"/>
        </w:rPr>
        <w:lastRenderedPageBreak/>
        <w:t>соответствие некоммерческой организации, выдвинувшей кандидата, и кандидата требованиям настоящего Положения.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12.Не позднее 10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требованиями настоящего Положения.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13.Не позднее 15 рабочих дней со дня окончания срока приема 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администрации муниципального образования и Советом депутатов муниципального образования, кандидатуры граждан и предлагают им войти в состав Общественной палаты.</w:t>
      </w:r>
      <w:proofErr w:type="gramEnd"/>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14.Граждане, получившие предложение войти в состав Общественной палаты, в течение 10 календарных дней письменно уведомляют главу администрации муниципального образования и Совет депутатов муниципального образования о своем согласии либо отказе войти в состав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15.Глава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roofErr w:type="gramEnd"/>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16.Не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roofErr w:type="gramEnd"/>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lastRenderedPageBreak/>
        <w:t xml:space="preserve">17.Список членов Общественной палаты размещается на официальном сайте администрации муниципального образования в </w:t>
      </w:r>
      <w:proofErr w:type="spellStart"/>
      <w:r w:rsidRPr="00FA3C50">
        <w:rPr>
          <w:rFonts w:ascii="Times New Roman" w:eastAsia="Times New Roman" w:hAnsi="Times New Roman" w:cs="Times New Roman"/>
          <w:sz w:val="28"/>
          <w:szCs w:val="28"/>
          <w:lang w:eastAsia="ru-RU"/>
        </w:rPr>
        <w:t>информационно</w:t>
      </w:r>
      <w:r w:rsidRPr="00FA3C50">
        <w:rPr>
          <w:rFonts w:ascii="Times New Roman" w:eastAsia="Times New Roman" w:hAnsi="Times New Roman" w:cs="Times New Roman"/>
          <w:sz w:val="28"/>
          <w:szCs w:val="28"/>
          <w:lang w:eastAsia="ru-RU"/>
        </w:rPr>
        <w:softHyphen/>
        <w:t>телекоммуникационной</w:t>
      </w:r>
      <w:proofErr w:type="spellEnd"/>
      <w:r w:rsidRPr="00FA3C50">
        <w:rPr>
          <w:rFonts w:ascii="Times New Roman" w:eastAsia="Times New Roman" w:hAnsi="Times New Roman" w:cs="Times New Roman"/>
          <w:sz w:val="28"/>
          <w:szCs w:val="28"/>
          <w:lang w:eastAsia="ru-RU"/>
        </w:rPr>
        <w:t xml:space="preserve"> сети "Интернет".</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18.По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19.В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20.Если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outlineLvl w:val="4"/>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Статья 7. Член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shd w:val="clear" w:color="auto" w:fill="FFFFFF"/>
          <w:lang w:eastAsia="ru-RU"/>
        </w:rPr>
        <w:t>1.Членом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2.Членами Общественной палаты не могут быть лица, которые в соответствии с Федеральным законом </w:t>
      </w:r>
      <w:hyperlink r:id="rId17" w:history="1">
        <w:r w:rsidRPr="00FA3C50">
          <w:rPr>
            <w:rFonts w:ascii="Times New Roman" w:eastAsia="Times New Roman" w:hAnsi="Times New Roman" w:cs="Times New Roman"/>
            <w:sz w:val="28"/>
            <w:szCs w:val="28"/>
            <w:lang w:eastAsia="ru-RU"/>
          </w:rPr>
          <w:t>от 04.04.2005 № 32-ФЗ</w:t>
        </w:r>
      </w:hyperlink>
      <w:r w:rsidRPr="00FA3C50">
        <w:rPr>
          <w:rFonts w:ascii="Times New Roman" w:eastAsia="Times New Roman" w:hAnsi="Times New Roman" w:cs="Times New Roman"/>
          <w:sz w:val="28"/>
          <w:szCs w:val="28"/>
          <w:lang w:eastAsia="ru-RU"/>
        </w:rPr>
        <w:t> "Об Общественной палате Российской Федерации" не могут быть членами Общественной палаты Российской Федерации.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Членом Общественной палаты не может являться руководитель другой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lastRenderedPageBreak/>
        <w:t>Членом Общественной палаты не может быть лицо, членство которого ранее было прекращено на основ</w:t>
      </w:r>
      <w:r w:rsidR="00A72DFE">
        <w:rPr>
          <w:rFonts w:ascii="Times New Roman" w:eastAsia="Times New Roman" w:hAnsi="Times New Roman" w:cs="Times New Roman"/>
          <w:sz w:val="28"/>
          <w:szCs w:val="28"/>
          <w:lang w:eastAsia="ru-RU"/>
        </w:rPr>
        <w:t>ании п</w:t>
      </w:r>
      <w:r w:rsidRPr="00FA3C50">
        <w:rPr>
          <w:rFonts w:ascii="Times New Roman" w:eastAsia="Times New Roman" w:hAnsi="Times New Roman" w:cs="Times New Roman"/>
          <w:sz w:val="28"/>
          <w:szCs w:val="28"/>
          <w:lang w:eastAsia="ru-RU"/>
        </w:rPr>
        <w:t xml:space="preserve">п.7 </w:t>
      </w:r>
      <w:proofErr w:type="spellStart"/>
      <w:proofErr w:type="gramStart"/>
      <w:r w:rsidRPr="00FA3C50">
        <w:rPr>
          <w:rFonts w:ascii="Times New Roman" w:eastAsia="Times New Roman" w:hAnsi="Times New Roman" w:cs="Times New Roman"/>
          <w:sz w:val="28"/>
          <w:szCs w:val="28"/>
          <w:lang w:eastAsia="ru-RU"/>
        </w:rPr>
        <w:t>п</w:t>
      </w:r>
      <w:proofErr w:type="spellEnd"/>
      <w:proofErr w:type="gramEnd"/>
      <w:r w:rsidRPr="00FA3C50">
        <w:rPr>
          <w:rFonts w:ascii="Times New Roman" w:eastAsia="Times New Roman" w:hAnsi="Times New Roman" w:cs="Times New Roman"/>
          <w:sz w:val="28"/>
          <w:szCs w:val="28"/>
          <w:lang w:eastAsia="ru-RU"/>
        </w:rPr>
        <w:t>, 7 настоящей статьи.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3.Член Общественной палаты, являющийся членом политической партии, приостанавливает свое членство в политической партии на срок осуществления полномочий члена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5.Отзыв члена Общественной палаты не допускается.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6.Член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7.Полномочия члена Общественной палаты прекращаются в порядке, предусмотренном регламентом Общественной палаты, в следующих случаях:</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1)истечения срока его полномочий;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2)подачи им заявления о выходе из состава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3)неспособности его в течение длительного времени по состоянию здоровья участвовать в работе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4)признания его недееспособным, безвестно отсутствующим или умершим по решению суда, вступившего в законную силу;</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5)смерти члена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6)вступления в законную силу вынесенного в отношении его обвинительного приговора;</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7)грубого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8)</w:t>
      </w:r>
      <w:proofErr w:type="gramStart"/>
      <w:r w:rsidRPr="00FA3C50">
        <w:rPr>
          <w:rFonts w:ascii="Times New Roman" w:eastAsia="Times New Roman" w:hAnsi="Times New Roman" w:cs="Times New Roman"/>
          <w:sz w:val="28"/>
          <w:szCs w:val="28"/>
          <w:lang w:eastAsia="ru-RU"/>
        </w:rPr>
        <w:t>систематического</w:t>
      </w:r>
      <w:proofErr w:type="gramEnd"/>
      <w:r w:rsidRPr="00FA3C50">
        <w:rPr>
          <w:rFonts w:ascii="Times New Roman" w:eastAsia="Times New Roman" w:hAnsi="Times New Roman" w:cs="Times New Roman"/>
          <w:sz w:val="28"/>
          <w:szCs w:val="28"/>
          <w:lang w:eastAsia="ru-RU"/>
        </w:rPr>
        <w:t xml:space="preserve"> а соответствии с регламентом Общественной палаты неучастия без уважительных причин в заседаниях Общественной палаты, работе ее органов;</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9)выявления обстоятельств, не совместимых в соответствии с п. 2 настоящей статьи со статусом члена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8.Полномочия члена Общественной палаты приостанавливаются в порядке, предусмотренном регламентом Общественной палаты, в следующих случаях:</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2)назначения ему административного наказания в виде административного ареста;</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lastRenderedPageBreak/>
        <w:t>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9.Член общественной палаты обязан принимать личное участие в работе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10.Член общественной палаты обязан соблюдать кодекс этики членов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outlineLvl w:val="4"/>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Статья 8. Органы Общественной палаты и порядок их работы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shd w:val="clear" w:color="auto" w:fill="FFFFFF"/>
          <w:lang w:eastAsia="ru-RU"/>
        </w:rPr>
        <w:t xml:space="preserve">1.Первое заседание Общественной палаты, образованной в правомочном составе, созывается главой администрации муниципального образования не </w:t>
      </w:r>
      <w:proofErr w:type="gramStart"/>
      <w:r w:rsidRPr="00FA3C50">
        <w:rPr>
          <w:rFonts w:ascii="Times New Roman" w:eastAsia="Times New Roman" w:hAnsi="Times New Roman" w:cs="Times New Roman"/>
          <w:sz w:val="28"/>
          <w:szCs w:val="28"/>
          <w:shd w:val="clear" w:color="auto" w:fill="FFFFFF"/>
          <w:lang w:eastAsia="ru-RU"/>
        </w:rPr>
        <w:t>позднее</w:t>
      </w:r>
      <w:proofErr w:type="gramEnd"/>
      <w:r w:rsidRPr="00FA3C50">
        <w:rPr>
          <w:rFonts w:ascii="Times New Roman" w:eastAsia="Times New Roman" w:hAnsi="Times New Roman" w:cs="Times New Roman"/>
          <w:sz w:val="28"/>
          <w:szCs w:val="28"/>
          <w:shd w:val="clear" w:color="auto" w:fill="FFFFFF"/>
          <w:lang w:eastAsia="ru-RU"/>
        </w:rPr>
        <w:t xml:space="preserve">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 которых определяются регламентом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w:t>
      </w:r>
      <w:hyperlink r:id="rId18" w:history="1">
        <w:r w:rsidRPr="00FA3C50">
          <w:rPr>
            <w:rFonts w:ascii="Times New Roman" w:eastAsia="Times New Roman" w:hAnsi="Times New Roman" w:cs="Times New Roman"/>
            <w:sz w:val="28"/>
            <w:szCs w:val="28"/>
            <w:lang w:eastAsia="ru-RU"/>
          </w:rPr>
          <w:t>от 21.07.2014 № 212-ФЗ</w:t>
        </w:r>
      </w:hyperlink>
      <w:r w:rsidRPr="00FA3C50">
        <w:rPr>
          <w:rFonts w:ascii="Times New Roman" w:eastAsia="Times New Roman" w:hAnsi="Times New Roman" w:cs="Times New Roman"/>
          <w:sz w:val="28"/>
          <w:szCs w:val="28"/>
          <w:lang w:eastAsia="ru-RU"/>
        </w:rPr>
        <w:t> "Об основах общественного контроля в Российской Федерации".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4.В состав комиссий Общественной палаты входят члены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6.Заседание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xml:space="preserve">7.Комиссия Общественной палаты является постоянно действующим органом Общественной палаты. Состав комиссии определяется на заседании </w:t>
      </w:r>
      <w:r w:rsidRPr="00FA3C50">
        <w:rPr>
          <w:rFonts w:ascii="Times New Roman" w:eastAsia="Times New Roman" w:hAnsi="Times New Roman" w:cs="Times New Roman"/>
          <w:sz w:val="28"/>
          <w:szCs w:val="28"/>
          <w:lang w:eastAsia="ru-RU"/>
        </w:rPr>
        <w:lastRenderedPageBreak/>
        <w:t>Общественной палаты. Количество, порядок деятельности и состав комиссий определяется регламентом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8.Общественной палатой могут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xml:space="preserve">9.К работе Общественной палаты могу </w:t>
      </w:r>
      <w:proofErr w:type="gramStart"/>
      <w:r w:rsidRPr="00FA3C50">
        <w:rPr>
          <w:rFonts w:ascii="Times New Roman" w:eastAsia="Times New Roman" w:hAnsi="Times New Roman" w:cs="Times New Roman"/>
          <w:sz w:val="28"/>
          <w:szCs w:val="28"/>
          <w:lang w:eastAsia="ru-RU"/>
        </w:rPr>
        <w:t>г</w:t>
      </w:r>
      <w:proofErr w:type="gramEnd"/>
      <w:r w:rsidRPr="00FA3C50">
        <w:rPr>
          <w:rFonts w:ascii="Times New Roman" w:eastAsia="Times New Roman" w:hAnsi="Times New Roman" w:cs="Times New Roman"/>
          <w:sz w:val="28"/>
          <w:szCs w:val="28"/>
          <w:lang w:eastAsia="ru-RU"/>
        </w:rPr>
        <w:t xml:space="preserve"> привлекаться некоммерческие организации и граждан в порядке, установленном регламентом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10.В целях реализации функций, возложенных на Общественную палату, Общественная палата вправе;</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1)проводить слушания и иные мероприятия по общественно важным проблемам в порядке, установленном регламентом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2)проводить общественную экспертизу проектов муниципальных нормативных правовых актов, участвовать в их общественном обсуждении;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3)приглашать руководителей органов местного 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4)направлять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5)осуществлять общественный контроль в соответствии, с Федеральным законом </w:t>
      </w:r>
      <w:hyperlink r:id="rId19" w:history="1">
        <w:r w:rsidRPr="00FA3C50">
          <w:rPr>
            <w:rFonts w:ascii="Times New Roman" w:eastAsia="Times New Roman" w:hAnsi="Times New Roman" w:cs="Times New Roman"/>
            <w:sz w:val="28"/>
            <w:szCs w:val="28"/>
            <w:lang w:eastAsia="ru-RU"/>
          </w:rPr>
          <w:t>от 21.07.2014 № 212-ФЗ</w:t>
        </w:r>
      </w:hyperlink>
      <w:r w:rsidRPr="00FA3C50">
        <w:rPr>
          <w:rFonts w:ascii="Times New Roman" w:eastAsia="Times New Roman" w:hAnsi="Times New Roman" w:cs="Times New Roman"/>
          <w:sz w:val="28"/>
          <w:szCs w:val="28"/>
          <w:lang w:eastAsia="ru-RU"/>
        </w:rPr>
        <w:t> "Об основах общественного контроля в Российской Федерации";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6)привлекать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t>7)вносить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w:t>
      </w:r>
      <w:proofErr w:type="gramEnd"/>
      <w:r w:rsidRPr="00FA3C50">
        <w:rPr>
          <w:rFonts w:ascii="Times New Roman" w:eastAsia="Times New Roman" w:hAnsi="Times New Roman" w:cs="Times New Roman"/>
          <w:sz w:val="28"/>
          <w:szCs w:val="28"/>
          <w:lang w:eastAsia="ru-RU"/>
        </w:rPr>
        <w:t xml:space="preserve"> органами местного самоуправления;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proofErr w:type="gramStart"/>
      <w:r w:rsidRPr="00FA3C50">
        <w:rPr>
          <w:rFonts w:ascii="Times New Roman" w:eastAsia="Times New Roman" w:hAnsi="Times New Roman" w:cs="Times New Roman"/>
          <w:sz w:val="28"/>
          <w:szCs w:val="28"/>
          <w:lang w:eastAsia="ru-RU"/>
        </w:rPr>
        <w:lastRenderedPageBreak/>
        <w:t>8)формировать по обращению органа местного самоуправления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w:t>
      </w:r>
      <w:hyperlink r:id="rId20" w:history="1">
        <w:r w:rsidRPr="00FA3C50">
          <w:rPr>
            <w:rFonts w:ascii="Times New Roman" w:eastAsia="Times New Roman" w:hAnsi="Times New Roman" w:cs="Times New Roman"/>
            <w:sz w:val="28"/>
            <w:szCs w:val="28"/>
            <w:lang w:eastAsia="ru-RU"/>
          </w:rPr>
          <w:t>от 29.12,2012 № 273-ФЗ</w:t>
        </w:r>
      </w:hyperlink>
      <w:r w:rsidRPr="00FA3C50">
        <w:rPr>
          <w:rFonts w:ascii="Times New Roman" w:eastAsia="Times New Roman" w:hAnsi="Times New Roman" w:cs="Times New Roman"/>
          <w:sz w:val="28"/>
          <w:szCs w:val="28"/>
          <w:lang w:eastAsia="ru-RU"/>
        </w:rPr>
        <w:t>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roofErr w:type="gramEnd"/>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9) осуществлять иные задачи в соответствии с законодательством Российской Федерации и законодательством Липецкой области.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11.Деятельность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12.Решения Общественной палаты принимаются в соответствии с 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 рекомендательный характер - для органов государственной власти и органов местного самоуправления.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Решения Общественной палаты принимаются большинством голосов ее членов, присутствующих на заседании, и подписываются председательствующим на заседании.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13.Общественная палата ежегодно подготавливает и публикует в средствах</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массовой информации или на официальном сайте администрации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муниципального образования в информационно-телекоммуникационной сети "Интернет" доклад о своей деятельности.</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14.Информация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"Интернет".</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outlineLvl w:val="4"/>
        <w:rPr>
          <w:rFonts w:ascii="Times New Roman" w:eastAsia="Times New Roman" w:hAnsi="Times New Roman" w:cs="Times New Roman"/>
          <w:b/>
          <w:bCs/>
          <w:sz w:val="28"/>
          <w:szCs w:val="28"/>
          <w:lang w:eastAsia="ru-RU"/>
        </w:rPr>
      </w:pPr>
      <w:r w:rsidRPr="00FA3C50">
        <w:rPr>
          <w:rFonts w:ascii="Times New Roman" w:eastAsia="Times New Roman" w:hAnsi="Times New Roman" w:cs="Times New Roman"/>
          <w:b/>
          <w:bCs/>
          <w:sz w:val="28"/>
          <w:szCs w:val="28"/>
          <w:lang w:eastAsia="ru-RU"/>
        </w:rPr>
        <w:t>Статья 9. Обеспечение деятельности Общественной палаты</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shd w:val="clear" w:color="auto" w:fill="E3EFF9"/>
          <w:lang w:eastAsia="ru-RU"/>
        </w:rPr>
        <w:t>1.Организационное,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2.Финансовое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632CA3" w:rsidRPr="00FA3C50" w:rsidRDefault="00632CA3" w:rsidP="00632CA3">
      <w:pPr>
        <w:shd w:val="clear" w:color="auto" w:fill="FFFFFF"/>
        <w:ind w:left="0" w:firstLine="567"/>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 </w:t>
      </w:r>
    </w:p>
    <w:p w:rsidR="00A72DFE" w:rsidRDefault="00632CA3" w:rsidP="00632CA3">
      <w:pPr>
        <w:shd w:val="clear" w:color="auto" w:fill="FFFFFF"/>
        <w:ind w:left="0"/>
        <w:jc w:val="both"/>
        <w:rPr>
          <w:rFonts w:ascii="Times New Roman" w:eastAsia="Times New Roman" w:hAnsi="Times New Roman" w:cs="Times New Roman"/>
          <w:sz w:val="28"/>
          <w:szCs w:val="28"/>
          <w:lang w:eastAsia="ru-RU"/>
        </w:rPr>
      </w:pPr>
      <w:r w:rsidRPr="00FA3C50">
        <w:rPr>
          <w:rFonts w:ascii="Times New Roman" w:eastAsia="Times New Roman" w:hAnsi="Times New Roman" w:cs="Times New Roman"/>
          <w:sz w:val="28"/>
          <w:szCs w:val="28"/>
          <w:lang w:eastAsia="ru-RU"/>
        </w:rPr>
        <w:t>Глава сельского поселения  </w:t>
      </w:r>
    </w:p>
    <w:p w:rsidR="00632CA3" w:rsidRPr="00FA3C50" w:rsidRDefault="00FA3C50" w:rsidP="00632CA3">
      <w:pPr>
        <w:shd w:val="clear" w:color="auto" w:fill="FFFFFF"/>
        <w:ind w:left="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632CA3" w:rsidRPr="00FA3C50">
        <w:rPr>
          <w:rFonts w:ascii="Times New Roman" w:eastAsia="Times New Roman" w:hAnsi="Times New Roman" w:cs="Times New Roman"/>
          <w:sz w:val="28"/>
          <w:szCs w:val="28"/>
          <w:lang w:eastAsia="ru-RU"/>
        </w:rPr>
        <w:t xml:space="preserve"> сельсовет</w:t>
      </w:r>
      <w:r w:rsidR="00A72DFE">
        <w:rPr>
          <w:rFonts w:ascii="Times New Roman" w:eastAsia="Times New Roman" w:hAnsi="Times New Roman" w:cs="Times New Roman"/>
          <w:sz w:val="28"/>
          <w:szCs w:val="28"/>
          <w:lang w:eastAsia="ru-RU"/>
        </w:rPr>
        <w:t xml:space="preserve">                                       Н.В.Жаворонкова</w:t>
      </w:r>
    </w:p>
    <w:p w:rsidR="003E4A25" w:rsidRPr="00FA3C50" w:rsidRDefault="003E4A25">
      <w:pPr>
        <w:rPr>
          <w:rFonts w:ascii="Times New Roman" w:hAnsi="Times New Roman" w:cs="Times New Roman"/>
          <w:sz w:val="28"/>
          <w:szCs w:val="28"/>
        </w:rPr>
      </w:pPr>
    </w:p>
    <w:sectPr w:rsidR="003E4A25" w:rsidRPr="00FA3C50" w:rsidSect="003E4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CA3"/>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1494"/>
    <w:rsid w:val="000C2E5D"/>
    <w:rsid w:val="000C326E"/>
    <w:rsid w:val="000D08E0"/>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73737"/>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644B"/>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4169"/>
    <w:rsid w:val="004561D2"/>
    <w:rsid w:val="0046151C"/>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2CA3"/>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47693"/>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D4BD3"/>
    <w:rsid w:val="009D5702"/>
    <w:rsid w:val="009E6DBE"/>
    <w:rsid w:val="009F4F3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72DF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31E2"/>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A3C50"/>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632CA3"/>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2CA3"/>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632CA3"/>
    <w:pPr>
      <w:spacing w:before="100" w:beforeAutospacing="1" w:after="100" w:afterAutospacing="1"/>
      <w:ind w:left="0"/>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C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2CA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632CA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32CA3"/>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2CA3"/>
  </w:style>
  <w:style w:type="character" w:styleId="a4">
    <w:name w:val="Hyperlink"/>
    <w:basedOn w:val="a0"/>
    <w:uiPriority w:val="99"/>
    <w:semiHidden/>
    <w:unhideWhenUsed/>
    <w:rsid w:val="00632CA3"/>
    <w:rPr>
      <w:color w:val="0000FF"/>
      <w:u w:val="single"/>
    </w:rPr>
  </w:style>
  <w:style w:type="paragraph" w:styleId="a5">
    <w:name w:val="Balloon Text"/>
    <w:basedOn w:val="a"/>
    <w:link w:val="a6"/>
    <w:uiPriority w:val="99"/>
    <w:semiHidden/>
    <w:unhideWhenUsed/>
    <w:rsid w:val="000C1494"/>
    <w:rPr>
      <w:rFonts w:ascii="Tahoma" w:hAnsi="Tahoma" w:cs="Tahoma"/>
      <w:sz w:val="16"/>
      <w:szCs w:val="16"/>
    </w:rPr>
  </w:style>
  <w:style w:type="character" w:customStyle="1" w:styleId="a6">
    <w:name w:val="Текст выноски Знак"/>
    <w:basedOn w:val="a0"/>
    <w:link w:val="a5"/>
    <w:uiPriority w:val="99"/>
    <w:semiHidden/>
    <w:rsid w:val="000C1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8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5181</Words>
  <Characters>29538</Characters>
  <Application>Microsoft Office Word</Application>
  <DocSecurity>0</DocSecurity>
  <Lines>246</Lines>
  <Paragraphs>69</Paragraphs>
  <ScaleCrop>false</ScaleCrop>
  <Company>Microsoft</Company>
  <LinksUpToDate>false</LinksUpToDate>
  <CharactersWithSpaces>34650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2021-09-27T12:55:00Z</dcterms:created>
  <dcterms:modified xsi:type="dcterms:W3CDTF">2021-10-05T13:04:00Z</dcterms:modified>
</cp:coreProperties>
</file>