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C9" w:rsidRDefault="00892FD3" w:rsidP="00FD2689">
      <w:pPr>
        <w:pStyle w:val="af0"/>
        <w:tabs>
          <w:tab w:val="clear" w:pos="6237"/>
        </w:tabs>
        <w:spacing w:line="240" w:lineRule="auto"/>
        <w:ind w:right="0"/>
        <w:rPr>
          <w:b/>
        </w:rPr>
      </w:pPr>
      <w:r>
        <w:rPr>
          <w:b/>
          <w:noProof/>
          <w:szCs w:val="28"/>
        </w:rPr>
        <w:t xml:space="preserve">                                                             </w:t>
      </w:r>
      <w:r w:rsidR="00865BC9">
        <w:rPr>
          <w:b/>
          <w:noProof/>
          <w:szCs w:val="28"/>
        </w:rPr>
        <w:drawing>
          <wp:inline distT="0" distB="0" distL="0" distR="0">
            <wp:extent cx="533400" cy="72390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33400" cy="723900"/>
                    </a:xfrm>
                    <a:prstGeom prst="rect">
                      <a:avLst/>
                    </a:prstGeom>
                    <a:noFill/>
                    <a:ln w="9525">
                      <a:noFill/>
                      <a:miter lim="800000"/>
                      <a:headEnd/>
                      <a:tailEnd/>
                    </a:ln>
                  </pic:spPr>
                </pic:pic>
              </a:graphicData>
            </a:graphic>
          </wp:inline>
        </w:drawing>
      </w:r>
      <w:r w:rsidR="00FD2689">
        <w:rPr>
          <w:b/>
        </w:rPr>
        <w:t xml:space="preserve">                                  </w:t>
      </w:r>
    </w:p>
    <w:p w:rsidR="00865BC9" w:rsidRPr="00E17592" w:rsidRDefault="00FD2689" w:rsidP="00FD2689">
      <w:pPr>
        <w:pStyle w:val="af"/>
        <w:rPr>
          <w:b/>
        </w:rPr>
      </w:pPr>
      <w:r>
        <w:rPr>
          <w:b/>
        </w:rPr>
        <w:t xml:space="preserve">                                           </w:t>
      </w:r>
      <w:r w:rsidR="00865BC9" w:rsidRPr="00E17592">
        <w:t>СОВЕТ  ДЕПУТАТОВ</w:t>
      </w:r>
    </w:p>
    <w:p w:rsidR="00865BC9" w:rsidRPr="00E17592" w:rsidRDefault="00865BC9" w:rsidP="00E455ED">
      <w:pPr>
        <w:pStyle w:val="af"/>
        <w:jc w:val="center"/>
        <w:rPr>
          <w:b/>
        </w:rPr>
      </w:pPr>
      <w:r w:rsidRPr="00E17592">
        <w:t xml:space="preserve">СЕЛЬСКОГО  ПОСЕЛЕНИЯ  </w:t>
      </w:r>
      <w:r w:rsidR="00892FD3">
        <w:t>ВЕРХНЕМАТРЕНСКИЙ</w:t>
      </w:r>
      <w:r w:rsidRPr="00E17592">
        <w:t xml:space="preserve">  СЕЛЬСОВЕТ</w:t>
      </w:r>
    </w:p>
    <w:p w:rsidR="00865BC9" w:rsidRPr="00E17592" w:rsidRDefault="00865BC9" w:rsidP="00E455ED">
      <w:pPr>
        <w:pStyle w:val="af"/>
        <w:jc w:val="center"/>
        <w:rPr>
          <w:b/>
        </w:rPr>
      </w:pPr>
      <w:r w:rsidRPr="00E17592">
        <w:t>Добринского  муниципального  района Липецкой области</w:t>
      </w:r>
    </w:p>
    <w:p w:rsidR="00865BC9" w:rsidRDefault="00892FD3" w:rsidP="00E455ED">
      <w:pPr>
        <w:pStyle w:val="af"/>
        <w:jc w:val="center"/>
      </w:pPr>
      <w:r>
        <w:t>68</w:t>
      </w:r>
      <w:r w:rsidR="00F45273">
        <w:t xml:space="preserve"> </w:t>
      </w:r>
      <w:r w:rsidR="00865BC9" w:rsidRPr="00E17592">
        <w:t>-</w:t>
      </w:r>
      <w:r w:rsidR="00F45273">
        <w:t xml:space="preserve"> </w:t>
      </w:r>
      <w:r w:rsidR="00865BC9" w:rsidRPr="00E17592">
        <w:t xml:space="preserve">я сессия  </w:t>
      </w:r>
      <w:r w:rsidR="00865BC9" w:rsidRPr="00E17592">
        <w:rPr>
          <w:lang w:val="en-US"/>
        </w:rPr>
        <w:t>IV</w:t>
      </w:r>
      <w:r w:rsidR="00865BC9" w:rsidRPr="00E17592">
        <w:t>-го созыва</w:t>
      </w:r>
    </w:p>
    <w:p w:rsidR="00865BC9" w:rsidRPr="00F45273" w:rsidRDefault="00892FD3" w:rsidP="00FD2689">
      <w:pPr>
        <w:pStyle w:val="af"/>
        <w:rPr>
          <w:b/>
        </w:rPr>
      </w:pPr>
      <w:r>
        <w:rPr>
          <w:b/>
        </w:rPr>
        <w:t xml:space="preserve">                                                    </w:t>
      </w:r>
      <w:r w:rsidR="00FD2689">
        <w:rPr>
          <w:b/>
        </w:rPr>
        <w:t xml:space="preserve"> </w:t>
      </w:r>
      <w:r w:rsidR="00F45273">
        <w:rPr>
          <w:b/>
        </w:rPr>
        <w:t>РЕШЕНИЕ</w:t>
      </w:r>
    </w:p>
    <w:p w:rsidR="00865BC9" w:rsidRPr="00E17592" w:rsidRDefault="00892FD3" w:rsidP="00E455ED">
      <w:pPr>
        <w:pStyle w:val="af"/>
        <w:jc w:val="center"/>
        <w:rPr>
          <w:b/>
        </w:rPr>
      </w:pPr>
      <w:r>
        <w:t>2</w:t>
      </w:r>
      <w:r w:rsidR="00F45273">
        <w:t>0</w:t>
      </w:r>
      <w:r w:rsidR="0081088E">
        <w:t>.11</w:t>
      </w:r>
      <w:r w:rsidR="00865BC9">
        <w:t>.</w:t>
      </w:r>
      <w:r w:rsidR="00865BC9" w:rsidRPr="00E17592">
        <w:t xml:space="preserve">2014г.         </w:t>
      </w:r>
      <w:r w:rsidR="00865BC9">
        <w:t xml:space="preserve">         </w:t>
      </w:r>
      <w:r w:rsidR="00865BC9" w:rsidRPr="00E17592">
        <w:t xml:space="preserve">  с. </w:t>
      </w:r>
      <w:r>
        <w:t>Верхняя Матренка</w:t>
      </w:r>
      <w:r w:rsidR="00865BC9" w:rsidRPr="00E17592">
        <w:t xml:space="preserve"> </w:t>
      </w:r>
      <w:r w:rsidR="00FD2689">
        <w:t xml:space="preserve">                          № </w:t>
      </w:r>
      <w:r>
        <w:t>172</w:t>
      </w:r>
      <w:r w:rsidR="00865BC9" w:rsidRPr="00E17592">
        <w:t>-</w:t>
      </w:r>
      <w:r w:rsidR="00F45273">
        <w:t xml:space="preserve"> </w:t>
      </w:r>
      <w:r w:rsidR="00865BC9" w:rsidRPr="00E17592">
        <w:t>рс</w:t>
      </w:r>
    </w:p>
    <w:p w:rsidR="0062204C" w:rsidRDefault="0062204C" w:rsidP="00E455ED">
      <w:pPr>
        <w:pStyle w:val="af"/>
        <w:jc w:val="center"/>
        <w:rPr>
          <w:b/>
        </w:rPr>
      </w:pPr>
    </w:p>
    <w:p w:rsidR="00C97013" w:rsidRPr="00E455ED" w:rsidRDefault="0081088E" w:rsidP="00E455ED">
      <w:pPr>
        <w:pStyle w:val="af"/>
        <w:jc w:val="center"/>
        <w:rPr>
          <w:b/>
        </w:rPr>
      </w:pPr>
      <w:r w:rsidRPr="00E455ED">
        <w:rPr>
          <w:b/>
        </w:rPr>
        <w:t xml:space="preserve">О внесении изменений в </w:t>
      </w:r>
      <w:r w:rsidR="00EB2852" w:rsidRPr="00E455ED">
        <w:rPr>
          <w:b/>
        </w:rPr>
        <w:t xml:space="preserve">Положение о контрольно-счетной комиссии сельского поселения </w:t>
      </w:r>
      <w:r w:rsidR="00892FD3">
        <w:rPr>
          <w:b/>
        </w:rPr>
        <w:t>Верхнематренский</w:t>
      </w:r>
      <w:r w:rsidR="00EB2852" w:rsidRPr="00E455ED">
        <w:rPr>
          <w:b/>
        </w:rPr>
        <w:t xml:space="preserve"> сельсовет Добринского муниципального района Липецкой области</w:t>
      </w:r>
    </w:p>
    <w:p w:rsidR="00892FD3" w:rsidRDefault="00892FD3" w:rsidP="00892FD3">
      <w:pPr>
        <w:pStyle w:val="af"/>
        <w:jc w:val="center"/>
        <w:rPr>
          <w:rFonts w:eastAsia="Calibri"/>
          <w:b/>
          <w:bCs/>
        </w:rPr>
      </w:pPr>
      <w:r w:rsidRPr="00AE0BDD">
        <w:rPr>
          <w:rFonts w:eastAsia="Calibri"/>
          <w:bCs/>
        </w:rPr>
        <w:t>(</w:t>
      </w:r>
      <w:r>
        <w:rPr>
          <w:rFonts w:eastAsia="Calibri"/>
          <w:bCs/>
        </w:rPr>
        <w:t>принятое решением Совета депутатов № 58-рс от 28.11.2011</w:t>
      </w:r>
      <w:r w:rsidRPr="00AE0BDD">
        <w:rPr>
          <w:rFonts w:eastAsia="Calibri"/>
          <w:bCs/>
        </w:rPr>
        <w:t xml:space="preserve"> г</w:t>
      </w:r>
      <w:r>
        <w:rPr>
          <w:rFonts w:eastAsia="Calibri"/>
          <w:bCs/>
        </w:rPr>
        <w:t>., в</w:t>
      </w:r>
    </w:p>
    <w:p w:rsidR="00C97013" w:rsidRDefault="00892FD3" w:rsidP="00892FD3">
      <w:pPr>
        <w:pStyle w:val="af"/>
        <w:rPr>
          <w:rFonts w:eastAsia="Calibri"/>
          <w:bCs/>
        </w:rPr>
      </w:pPr>
      <w:r>
        <w:rPr>
          <w:rFonts w:eastAsia="Calibri"/>
          <w:bCs/>
        </w:rPr>
        <w:t xml:space="preserve">                редакции</w:t>
      </w:r>
      <w:r w:rsidRPr="004B527F">
        <w:t xml:space="preserve"> </w:t>
      </w:r>
      <w:r>
        <w:t>решения сессии № 135-рс от 20.11.2013 г.</w:t>
      </w:r>
      <w:r w:rsidRPr="00AE0BDD">
        <w:rPr>
          <w:rFonts w:eastAsia="Calibri"/>
          <w:bCs/>
        </w:rPr>
        <w:t>)</w:t>
      </w:r>
    </w:p>
    <w:p w:rsidR="00892FD3" w:rsidRPr="0062204C" w:rsidRDefault="00892FD3" w:rsidP="00892FD3">
      <w:pPr>
        <w:pStyle w:val="af"/>
        <w:rPr>
          <w:b/>
        </w:rPr>
      </w:pPr>
    </w:p>
    <w:p w:rsidR="00E350E9" w:rsidRPr="00E350E9" w:rsidRDefault="00E350E9" w:rsidP="00E350E9">
      <w:pPr>
        <w:pStyle w:val="af"/>
        <w:rPr>
          <w:rFonts w:eastAsia="Calibri"/>
          <w:b/>
          <w:bCs/>
        </w:rPr>
      </w:pPr>
      <w:r>
        <w:tab/>
      </w:r>
      <w:r>
        <w:tab/>
      </w:r>
      <w:r w:rsidRPr="009A5761">
        <w:t>Рассмотрев протест Прокурату</w:t>
      </w:r>
      <w:r>
        <w:t xml:space="preserve">ры Добринского района № 82-2014 от 23.10.2014  на п. 6.3 Положения о контрольно-счетной комиссии </w:t>
      </w:r>
      <w:r w:rsidRPr="009A5761">
        <w:t xml:space="preserve">сельского поселения </w:t>
      </w:r>
      <w:r w:rsidR="00892FD3">
        <w:t>Верхнематренский</w:t>
      </w:r>
      <w:r w:rsidRPr="009A5761">
        <w:t xml:space="preserve"> сельсовет Добринского муниципального района</w:t>
      </w:r>
      <w:r>
        <w:t xml:space="preserve"> Липецкой области, утвержденное решением Совета</w:t>
      </w:r>
      <w:r w:rsidRPr="009A5761">
        <w:t xml:space="preserve"> депутатов сельского поселения </w:t>
      </w:r>
      <w:r w:rsidR="00892FD3">
        <w:t>Верхнематренский</w:t>
      </w:r>
      <w:r w:rsidRPr="009A5761">
        <w:t xml:space="preserve"> сельсовет</w:t>
      </w:r>
      <w:r>
        <w:t xml:space="preserve"> от 2</w:t>
      </w:r>
      <w:r w:rsidR="00F45273">
        <w:t>4</w:t>
      </w:r>
      <w:r>
        <w:t xml:space="preserve">.11.2011 № </w:t>
      </w:r>
      <w:r w:rsidR="00E87FB2">
        <w:t xml:space="preserve">69 </w:t>
      </w:r>
      <w:r>
        <w:t>-рс (</w:t>
      </w:r>
      <w:r>
        <w:rPr>
          <w:rFonts w:eastAsia="Calibri"/>
          <w:bCs/>
        </w:rPr>
        <w:t>в  редакции</w:t>
      </w:r>
      <w:r w:rsidRPr="004B527F">
        <w:t xml:space="preserve"> </w:t>
      </w:r>
      <w:r>
        <w:t>решения сессии от 20.11.2013г</w:t>
      </w:r>
      <w:r w:rsidR="00F45273">
        <w:t xml:space="preserve"> № </w:t>
      </w:r>
      <w:r w:rsidR="00E87FB2">
        <w:t>151</w:t>
      </w:r>
      <w:r w:rsidR="00F45273">
        <w:t>-рс</w:t>
      </w:r>
      <w:r>
        <w:t>)</w:t>
      </w:r>
      <w:r w:rsidRPr="009A5761">
        <w:t xml:space="preserve">, руководствуясь </w:t>
      </w:r>
      <w:hyperlink r:id="rId7" w:history="1">
        <w:r w:rsidRPr="00E350E9">
          <w:rPr>
            <w:rStyle w:val="af1"/>
            <w:b w:val="0"/>
            <w:color w:val="auto"/>
          </w:rPr>
          <w:t>Бюджетным кодексом</w:t>
        </w:r>
      </w:hyperlink>
      <w:r w:rsidRPr="009A5761">
        <w:t xml:space="preserve"> Российской Федерации, </w:t>
      </w:r>
      <w:hyperlink r:id="rId8" w:history="1">
        <w:r w:rsidRPr="00E350E9">
          <w:rPr>
            <w:rStyle w:val="af1"/>
            <w:b w:val="0"/>
            <w:color w:val="auto"/>
          </w:rPr>
          <w:t>Федеральным законом</w:t>
        </w:r>
      </w:hyperlink>
      <w:r w:rsidRPr="009A5761">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t>, Федеральным законом от 04.03.2014 г. № 23-ФЗ «О внесении изменений в отдельные законодательные акты Российской Федерации»</w:t>
      </w:r>
      <w:r w:rsidRPr="009A5761">
        <w:t xml:space="preserve">, Уставом сельского поселения </w:t>
      </w:r>
      <w:r w:rsidR="00892FD3">
        <w:t>Верхнематренский</w:t>
      </w:r>
      <w:r w:rsidRPr="009A5761">
        <w:t xml:space="preserve"> сельсовет, </w:t>
      </w:r>
      <w:r w:rsidR="00FD2689">
        <w:t>учитывая решение постоянной комиссии</w:t>
      </w:r>
      <w:r w:rsidR="00FD2689" w:rsidRPr="008A23C6">
        <w:t xml:space="preserve"> по </w:t>
      </w:r>
      <w:r w:rsidR="00FD2689" w:rsidRPr="008A23C6">
        <w:rPr>
          <w:b/>
          <w:bCs/>
        </w:rPr>
        <w:t xml:space="preserve"> </w:t>
      </w:r>
      <w:r w:rsidR="00FD2689" w:rsidRPr="008A23C6">
        <w:rPr>
          <w:bCs/>
        </w:rPr>
        <w:t>правовым вопросам, работе с депутатами, вопросам местного самоуправления, по делам семьи, детства и молодежи</w:t>
      </w:r>
      <w:r w:rsidR="00FD2689">
        <w:t>,</w:t>
      </w:r>
      <w:r w:rsidR="00FD2689" w:rsidRPr="008A23C6">
        <w:t xml:space="preserve">  </w:t>
      </w:r>
      <w:r w:rsidRPr="009A5761">
        <w:t xml:space="preserve">Совет депутатов сельского поселения </w:t>
      </w:r>
      <w:r w:rsidR="00892FD3">
        <w:t>Верхнематренский</w:t>
      </w:r>
      <w:r w:rsidRPr="009A5761">
        <w:t xml:space="preserve"> сельсовет</w:t>
      </w:r>
    </w:p>
    <w:p w:rsidR="00E350E9" w:rsidRPr="003C4550" w:rsidRDefault="00E350E9" w:rsidP="00E350E9">
      <w:pPr>
        <w:pStyle w:val="ConsPlusNormal"/>
        <w:widowControl/>
        <w:ind w:firstLine="0"/>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r w:rsidRPr="003C4550">
        <w:rPr>
          <w:rFonts w:ascii="Times New Roman" w:hAnsi="Times New Roman" w:cs="Times New Roman"/>
          <w:b/>
          <w:sz w:val="28"/>
          <w:szCs w:val="28"/>
        </w:rPr>
        <w:t>решил:</w:t>
      </w:r>
    </w:p>
    <w:p w:rsidR="00E350E9" w:rsidRPr="003C4550" w:rsidRDefault="00E350E9" w:rsidP="00E350E9">
      <w:pPr>
        <w:pStyle w:val="af"/>
        <w:ind w:firstLine="540"/>
        <w:rPr>
          <w:bCs/>
          <w:spacing w:val="-3"/>
        </w:rPr>
      </w:pPr>
      <w:r w:rsidRPr="003C4550">
        <w:t>1. Внести изменения</w:t>
      </w:r>
      <w:r>
        <w:t xml:space="preserve"> в решение Совета депутатов от 2</w:t>
      </w:r>
      <w:r w:rsidR="00892FD3">
        <w:t>8</w:t>
      </w:r>
      <w:r>
        <w:t>.11.2011</w:t>
      </w:r>
      <w:r w:rsidRPr="003C4550">
        <w:t>г.</w:t>
      </w:r>
      <w:r w:rsidRPr="00E350E9">
        <w:t xml:space="preserve"> </w:t>
      </w:r>
      <w:r>
        <w:t xml:space="preserve">№ </w:t>
      </w:r>
      <w:r w:rsidR="00892FD3">
        <w:t>58</w:t>
      </w:r>
      <w:r>
        <w:t>-рс</w:t>
      </w:r>
      <w:r w:rsidRPr="003C4550">
        <w:t xml:space="preserve"> «</w:t>
      </w:r>
      <w:r>
        <w:t xml:space="preserve">О принятии </w:t>
      </w:r>
      <w:r w:rsidR="00F45273">
        <w:t>П</w:t>
      </w:r>
      <w:r>
        <w:t xml:space="preserve">оложения о контрольно-счетной комиссии </w:t>
      </w:r>
      <w:r w:rsidRPr="009A5761">
        <w:t xml:space="preserve">сельского поселения </w:t>
      </w:r>
      <w:r w:rsidR="00892FD3">
        <w:t>Верхнематренский</w:t>
      </w:r>
      <w:r w:rsidRPr="009A5761">
        <w:t xml:space="preserve"> сельсовет Добринского муниципального района</w:t>
      </w:r>
      <w:r>
        <w:t xml:space="preserve"> Липецкой области</w:t>
      </w:r>
      <w:r w:rsidRPr="003C4550">
        <w:t>»</w:t>
      </w:r>
      <w:r w:rsidRPr="00E350E9">
        <w:t xml:space="preserve"> </w:t>
      </w:r>
      <w:r>
        <w:t>(</w:t>
      </w:r>
      <w:r>
        <w:rPr>
          <w:rFonts w:eastAsia="Calibri"/>
          <w:bCs/>
        </w:rPr>
        <w:t>в  редакции</w:t>
      </w:r>
      <w:r w:rsidRPr="004B527F">
        <w:t xml:space="preserve"> </w:t>
      </w:r>
      <w:r w:rsidR="00F45273">
        <w:t xml:space="preserve">решения сессии </w:t>
      </w:r>
      <w:r>
        <w:t xml:space="preserve"> от 20.11.2013 г</w:t>
      </w:r>
      <w:r w:rsidR="00892FD3">
        <w:t xml:space="preserve"> № 135</w:t>
      </w:r>
      <w:r w:rsidR="00F45273">
        <w:t xml:space="preserve"> - рс</w:t>
      </w:r>
      <w:r>
        <w:t>)</w:t>
      </w:r>
      <w:r w:rsidRPr="009A5761">
        <w:t>,</w:t>
      </w:r>
      <w:r w:rsidRPr="003C4550">
        <w:rPr>
          <w:bCs/>
          <w:spacing w:val="-3"/>
        </w:rPr>
        <w:t xml:space="preserve"> </w:t>
      </w:r>
      <w:r w:rsidRPr="003C4550">
        <w:t>(прилагаются).</w:t>
      </w:r>
    </w:p>
    <w:p w:rsidR="00E350E9" w:rsidRPr="003C4550" w:rsidRDefault="00E350E9" w:rsidP="00E350E9">
      <w:pPr>
        <w:pStyle w:val="ConsPlusNormal"/>
        <w:widowControl/>
        <w:ind w:firstLine="540"/>
        <w:jc w:val="both"/>
        <w:rPr>
          <w:rFonts w:ascii="Times New Roman" w:hAnsi="Times New Roman" w:cs="Times New Roman"/>
          <w:sz w:val="28"/>
          <w:szCs w:val="28"/>
        </w:rPr>
      </w:pPr>
      <w:r w:rsidRPr="003C4550">
        <w:rPr>
          <w:rFonts w:ascii="Times New Roman" w:hAnsi="Times New Roman" w:cs="Times New Roman"/>
          <w:sz w:val="28"/>
          <w:szCs w:val="28"/>
        </w:rPr>
        <w:t>2. Направить указанные изменения главе сельского поселения для подписания и официального обнародования.</w:t>
      </w:r>
    </w:p>
    <w:p w:rsidR="00E350E9" w:rsidRPr="003C4550" w:rsidRDefault="00E350E9" w:rsidP="00E350E9">
      <w:pPr>
        <w:pStyle w:val="af"/>
      </w:pPr>
      <w:r>
        <w:t xml:space="preserve">        </w:t>
      </w:r>
      <w:r w:rsidRPr="003C4550">
        <w:t>3. Настоящее решение вступает в силу со дня его принятия.</w:t>
      </w:r>
    </w:p>
    <w:p w:rsidR="00892FD3" w:rsidRDefault="00892FD3" w:rsidP="00E350E9">
      <w:pPr>
        <w:pStyle w:val="af"/>
        <w:rPr>
          <w:color w:val="auto"/>
        </w:rPr>
      </w:pPr>
    </w:p>
    <w:p w:rsidR="00E350E9" w:rsidRPr="003C4550" w:rsidRDefault="00E350E9" w:rsidP="00E350E9">
      <w:pPr>
        <w:pStyle w:val="af"/>
        <w:rPr>
          <w:rFonts w:eastAsia="Calibri"/>
        </w:rPr>
      </w:pPr>
      <w:r w:rsidRPr="003C4550">
        <w:t>Председател</w:t>
      </w:r>
      <w:r w:rsidRPr="003C4550">
        <w:rPr>
          <w:rFonts w:eastAsia="Calibri"/>
        </w:rPr>
        <w:t xml:space="preserve">ь Совета депутатов </w:t>
      </w:r>
    </w:p>
    <w:p w:rsidR="00E350E9" w:rsidRPr="003C4550" w:rsidRDefault="00E350E9" w:rsidP="00E350E9">
      <w:pPr>
        <w:pStyle w:val="af"/>
        <w:rPr>
          <w:rFonts w:eastAsia="Calibri"/>
        </w:rPr>
      </w:pPr>
      <w:r w:rsidRPr="003C4550">
        <w:rPr>
          <w:rFonts w:eastAsia="Calibri"/>
        </w:rPr>
        <w:t xml:space="preserve">сельского поселения </w:t>
      </w:r>
    </w:p>
    <w:p w:rsidR="00892FD3" w:rsidRDefault="00892FD3" w:rsidP="00E350E9">
      <w:pPr>
        <w:pStyle w:val="af"/>
        <w:rPr>
          <w:rFonts w:eastAsia="Calibri"/>
        </w:rPr>
      </w:pPr>
      <w:r>
        <w:rPr>
          <w:rFonts w:eastAsia="Calibri"/>
        </w:rPr>
        <w:t>Верхнематренский</w:t>
      </w:r>
      <w:r w:rsidR="00E350E9" w:rsidRPr="003C4550">
        <w:rPr>
          <w:rFonts w:eastAsia="Calibri"/>
        </w:rPr>
        <w:t xml:space="preserve"> сельсовет                 </w:t>
      </w:r>
      <w:r>
        <w:rPr>
          <w:rFonts w:eastAsia="Calibri"/>
        </w:rPr>
        <w:t xml:space="preserve">                                   Н.В.Жаворонкова</w:t>
      </w:r>
    </w:p>
    <w:p w:rsidR="00E807AD" w:rsidRPr="00892FD3" w:rsidRDefault="00892FD3" w:rsidP="00E350E9">
      <w:pPr>
        <w:pStyle w:val="af"/>
        <w:rPr>
          <w:rFonts w:eastAsia="Calibri"/>
        </w:rPr>
      </w:pPr>
      <w:r>
        <w:rPr>
          <w:rFonts w:eastAsia="Calibri"/>
        </w:rPr>
        <w:lastRenderedPageBreak/>
        <w:t xml:space="preserve">                                                                                 </w:t>
      </w:r>
      <w:r w:rsidR="00E350E9">
        <w:t xml:space="preserve"> </w:t>
      </w:r>
      <w:r w:rsidR="00100F0B" w:rsidRPr="0085407A">
        <w:t>П</w:t>
      </w:r>
      <w:r w:rsidR="00165445">
        <w:t>риняты</w:t>
      </w:r>
      <w:r w:rsidR="00C97013" w:rsidRPr="0085407A">
        <w:t xml:space="preserve"> </w:t>
      </w:r>
      <w:r w:rsidR="00E807AD" w:rsidRPr="0085407A">
        <w:t xml:space="preserve"> </w:t>
      </w:r>
    </w:p>
    <w:p w:rsidR="00184CEF" w:rsidRPr="0085407A" w:rsidRDefault="00E807AD" w:rsidP="00E807AD">
      <w:pPr>
        <w:ind w:firstLine="0"/>
        <w:rPr>
          <w:rFonts w:ascii="Times New Roman" w:hAnsi="Times New Roman"/>
          <w:sz w:val="28"/>
          <w:szCs w:val="28"/>
        </w:rPr>
      </w:pPr>
      <w:r w:rsidRPr="0085407A">
        <w:rPr>
          <w:rFonts w:ascii="Times New Roman" w:hAnsi="Times New Roman"/>
          <w:sz w:val="28"/>
          <w:szCs w:val="28"/>
        </w:rPr>
        <w:t xml:space="preserve">                                                              </w:t>
      </w:r>
      <w:r w:rsidR="00892FD3">
        <w:rPr>
          <w:rFonts w:ascii="Times New Roman" w:hAnsi="Times New Roman"/>
          <w:sz w:val="28"/>
          <w:szCs w:val="28"/>
        </w:rPr>
        <w:t xml:space="preserve">                  </w:t>
      </w:r>
      <w:r w:rsidR="00C97013" w:rsidRPr="0085407A">
        <w:rPr>
          <w:rFonts w:ascii="Times New Roman" w:hAnsi="Times New Roman"/>
          <w:sz w:val="28"/>
          <w:szCs w:val="28"/>
        </w:rPr>
        <w:t xml:space="preserve">решением </w:t>
      </w:r>
      <w:r w:rsidRPr="0085407A">
        <w:rPr>
          <w:rFonts w:ascii="Times New Roman" w:hAnsi="Times New Roman"/>
          <w:sz w:val="28"/>
          <w:szCs w:val="28"/>
        </w:rPr>
        <w:t xml:space="preserve"> </w:t>
      </w:r>
      <w:r w:rsidR="00C97013" w:rsidRPr="0085407A">
        <w:rPr>
          <w:rFonts w:ascii="Times New Roman" w:hAnsi="Times New Roman"/>
          <w:sz w:val="28"/>
          <w:szCs w:val="28"/>
        </w:rPr>
        <w:t xml:space="preserve">Совета депутатов </w:t>
      </w:r>
    </w:p>
    <w:p w:rsidR="00184CEF" w:rsidRPr="0085407A" w:rsidRDefault="00892FD3" w:rsidP="00686F77">
      <w:pPr>
        <w:tabs>
          <w:tab w:val="left" w:pos="6060"/>
          <w:tab w:val="right" w:pos="9639"/>
        </w:tabs>
        <w:ind w:firstLine="0"/>
        <w:jc w:val="left"/>
        <w:rPr>
          <w:rFonts w:ascii="Times New Roman" w:hAnsi="Times New Roman"/>
          <w:sz w:val="28"/>
          <w:szCs w:val="28"/>
        </w:rPr>
      </w:pPr>
      <w:r>
        <w:rPr>
          <w:rFonts w:ascii="Times New Roman" w:hAnsi="Times New Roman"/>
          <w:sz w:val="28"/>
          <w:szCs w:val="28"/>
        </w:rPr>
        <w:t xml:space="preserve">                                                                                      </w:t>
      </w:r>
      <w:r w:rsidR="00686F77">
        <w:rPr>
          <w:rFonts w:ascii="Times New Roman" w:hAnsi="Times New Roman"/>
          <w:sz w:val="28"/>
          <w:szCs w:val="28"/>
        </w:rPr>
        <w:t>с</w:t>
      </w:r>
      <w:r w:rsidR="00C97013" w:rsidRPr="0085407A">
        <w:rPr>
          <w:rFonts w:ascii="Times New Roman" w:hAnsi="Times New Roman"/>
          <w:sz w:val="28"/>
          <w:szCs w:val="28"/>
        </w:rPr>
        <w:t>ельского поселения</w:t>
      </w:r>
    </w:p>
    <w:p w:rsidR="00184CEF" w:rsidRPr="0085407A" w:rsidRDefault="00892FD3" w:rsidP="00686F77">
      <w:pPr>
        <w:tabs>
          <w:tab w:val="left" w:pos="6165"/>
          <w:tab w:val="right" w:pos="9639"/>
        </w:tabs>
        <w:ind w:firstLine="0"/>
        <w:jc w:val="left"/>
        <w:rPr>
          <w:rFonts w:ascii="Times New Roman" w:hAnsi="Times New Roman"/>
          <w:sz w:val="28"/>
          <w:szCs w:val="28"/>
        </w:rPr>
      </w:pPr>
      <w:r>
        <w:rPr>
          <w:rFonts w:ascii="Times New Roman" w:hAnsi="Times New Roman"/>
          <w:sz w:val="28"/>
          <w:szCs w:val="28"/>
        </w:rPr>
        <w:t xml:space="preserve">                                                                                      Верхнематренский</w:t>
      </w:r>
      <w:r w:rsidR="00184CEF" w:rsidRPr="0085407A">
        <w:rPr>
          <w:rFonts w:ascii="Times New Roman" w:hAnsi="Times New Roman"/>
          <w:sz w:val="28"/>
          <w:szCs w:val="28"/>
        </w:rPr>
        <w:t xml:space="preserve"> сельсовет</w:t>
      </w:r>
      <w:r w:rsidR="00C97013" w:rsidRPr="0085407A">
        <w:rPr>
          <w:rFonts w:ascii="Times New Roman" w:hAnsi="Times New Roman"/>
          <w:sz w:val="28"/>
          <w:szCs w:val="28"/>
        </w:rPr>
        <w:t xml:space="preserve"> </w:t>
      </w:r>
      <w:r w:rsidR="00184CEF" w:rsidRPr="0085407A">
        <w:rPr>
          <w:rFonts w:ascii="Times New Roman" w:hAnsi="Times New Roman"/>
          <w:sz w:val="28"/>
          <w:szCs w:val="28"/>
        </w:rPr>
        <w:t xml:space="preserve"> </w:t>
      </w:r>
    </w:p>
    <w:p w:rsidR="00C97013" w:rsidRPr="0085407A" w:rsidRDefault="0081088E" w:rsidP="0081088E">
      <w:pPr>
        <w:ind w:firstLine="0"/>
        <w:jc w:val="center"/>
        <w:rPr>
          <w:rFonts w:ascii="Times New Roman" w:hAnsi="Times New Roman"/>
          <w:sz w:val="28"/>
          <w:szCs w:val="28"/>
        </w:rPr>
      </w:pPr>
      <w:r>
        <w:rPr>
          <w:rFonts w:ascii="Times New Roman" w:hAnsi="Times New Roman"/>
          <w:sz w:val="28"/>
          <w:szCs w:val="28"/>
        </w:rPr>
        <w:t xml:space="preserve">                                                                  </w:t>
      </w:r>
      <w:r w:rsidR="00892FD3">
        <w:rPr>
          <w:rFonts w:ascii="Times New Roman" w:hAnsi="Times New Roman"/>
          <w:sz w:val="28"/>
          <w:szCs w:val="28"/>
        </w:rPr>
        <w:t xml:space="preserve">        </w:t>
      </w:r>
      <w:r>
        <w:rPr>
          <w:rFonts w:ascii="Times New Roman" w:hAnsi="Times New Roman"/>
          <w:sz w:val="28"/>
          <w:szCs w:val="28"/>
        </w:rPr>
        <w:t xml:space="preserve"> </w:t>
      </w:r>
      <w:r w:rsidR="00C97013" w:rsidRPr="0085407A">
        <w:rPr>
          <w:rFonts w:ascii="Times New Roman" w:hAnsi="Times New Roman"/>
          <w:sz w:val="28"/>
          <w:szCs w:val="28"/>
        </w:rPr>
        <w:t xml:space="preserve">от </w:t>
      </w:r>
      <w:r w:rsidR="00FD2689">
        <w:rPr>
          <w:rFonts w:ascii="Times New Roman" w:hAnsi="Times New Roman"/>
          <w:sz w:val="28"/>
          <w:szCs w:val="28"/>
        </w:rPr>
        <w:t xml:space="preserve"> </w:t>
      </w:r>
      <w:r w:rsidR="00892FD3">
        <w:rPr>
          <w:rFonts w:ascii="Times New Roman" w:hAnsi="Times New Roman"/>
          <w:sz w:val="28"/>
          <w:szCs w:val="28"/>
        </w:rPr>
        <w:t>2</w:t>
      </w:r>
      <w:r w:rsidR="00686F77">
        <w:rPr>
          <w:rFonts w:ascii="Times New Roman" w:hAnsi="Times New Roman"/>
          <w:sz w:val="28"/>
          <w:szCs w:val="28"/>
        </w:rPr>
        <w:t>0.11.</w:t>
      </w:r>
      <w:r w:rsidR="00184CEF" w:rsidRPr="0085407A">
        <w:rPr>
          <w:rFonts w:ascii="Times New Roman" w:hAnsi="Times New Roman"/>
          <w:sz w:val="28"/>
          <w:szCs w:val="28"/>
        </w:rPr>
        <w:t>2014</w:t>
      </w:r>
      <w:r w:rsidR="00C97013" w:rsidRPr="0085407A">
        <w:rPr>
          <w:rFonts w:ascii="Times New Roman" w:hAnsi="Times New Roman"/>
          <w:sz w:val="28"/>
          <w:szCs w:val="28"/>
        </w:rPr>
        <w:t>г</w:t>
      </w:r>
      <w:r w:rsidR="00892FD3">
        <w:rPr>
          <w:rFonts w:ascii="Times New Roman" w:hAnsi="Times New Roman"/>
          <w:sz w:val="28"/>
          <w:szCs w:val="28"/>
        </w:rPr>
        <w:t xml:space="preserve"> № 172</w:t>
      </w:r>
      <w:r w:rsidR="00686F77">
        <w:rPr>
          <w:rFonts w:ascii="Times New Roman" w:hAnsi="Times New Roman"/>
          <w:sz w:val="28"/>
          <w:szCs w:val="28"/>
        </w:rPr>
        <w:t>- рс</w:t>
      </w:r>
    </w:p>
    <w:p w:rsidR="00C97013" w:rsidRPr="0085407A" w:rsidRDefault="00C97013" w:rsidP="00C97013">
      <w:pPr>
        <w:rPr>
          <w:rFonts w:ascii="Times New Roman" w:hAnsi="Times New Roman"/>
          <w:sz w:val="28"/>
          <w:szCs w:val="28"/>
        </w:rPr>
      </w:pPr>
    </w:p>
    <w:p w:rsidR="00E350E9" w:rsidRPr="00E350E9" w:rsidRDefault="00E350E9" w:rsidP="00E350E9">
      <w:pPr>
        <w:rPr>
          <w:rFonts w:ascii="Times New Roman" w:hAnsi="Times New Roman"/>
          <w:sz w:val="28"/>
          <w:szCs w:val="28"/>
        </w:rPr>
      </w:pPr>
      <w:r>
        <w:rPr>
          <w:sz w:val="28"/>
          <w:szCs w:val="28"/>
        </w:rPr>
        <w:t xml:space="preserve">                                         </w:t>
      </w:r>
      <w:r w:rsidRPr="00E350E9">
        <w:rPr>
          <w:rFonts w:ascii="Times New Roman" w:hAnsi="Times New Roman"/>
          <w:b/>
          <w:sz w:val="28"/>
          <w:szCs w:val="28"/>
        </w:rPr>
        <w:t xml:space="preserve">ИЗМЕНЕНИЯ </w:t>
      </w:r>
    </w:p>
    <w:p w:rsidR="00E350E9" w:rsidRDefault="00E350E9" w:rsidP="00E350E9">
      <w:pPr>
        <w:pStyle w:val="af2"/>
        <w:jc w:val="center"/>
        <w:rPr>
          <w:b/>
          <w:bCs/>
        </w:rPr>
      </w:pPr>
      <w:r>
        <w:rPr>
          <w:b/>
          <w:bCs/>
        </w:rPr>
        <w:t xml:space="preserve">в Положение «О контрольно-счетной комиссии сельского поселения </w:t>
      </w:r>
      <w:r w:rsidR="00892FD3">
        <w:rPr>
          <w:b/>
          <w:bCs/>
        </w:rPr>
        <w:t>Верхнематренский</w:t>
      </w:r>
      <w:r>
        <w:rPr>
          <w:b/>
          <w:bCs/>
        </w:rPr>
        <w:t xml:space="preserve"> сельсовет Добринского муниципального района Липецкой области»  </w:t>
      </w:r>
    </w:p>
    <w:p w:rsidR="00892FD3" w:rsidRDefault="00E350E9" w:rsidP="00892FD3">
      <w:pPr>
        <w:pStyle w:val="af"/>
        <w:jc w:val="center"/>
        <w:rPr>
          <w:rFonts w:eastAsia="Calibri"/>
          <w:b/>
          <w:bCs/>
        </w:rPr>
      </w:pPr>
      <w:r>
        <w:rPr>
          <w:rFonts w:eastAsia="Calibri"/>
          <w:bCs/>
        </w:rPr>
        <w:t xml:space="preserve">         </w:t>
      </w:r>
      <w:r w:rsidR="00892FD3" w:rsidRPr="00AE0BDD">
        <w:rPr>
          <w:rFonts w:eastAsia="Calibri"/>
          <w:bCs/>
        </w:rPr>
        <w:t>(</w:t>
      </w:r>
      <w:r w:rsidR="00892FD3">
        <w:rPr>
          <w:rFonts w:eastAsia="Calibri"/>
          <w:bCs/>
        </w:rPr>
        <w:t>принятое решением Совета депутатов № 58-рс от 28.11.2011</w:t>
      </w:r>
      <w:r w:rsidR="00892FD3" w:rsidRPr="00AE0BDD">
        <w:rPr>
          <w:rFonts w:eastAsia="Calibri"/>
          <w:bCs/>
        </w:rPr>
        <w:t xml:space="preserve"> г</w:t>
      </w:r>
      <w:r w:rsidR="00892FD3">
        <w:rPr>
          <w:rFonts w:eastAsia="Calibri"/>
          <w:bCs/>
        </w:rPr>
        <w:t>., в</w:t>
      </w:r>
    </w:p>
    <w:p w:rsidR="00892FD3" w:rsidRDefault="00892FD3" w:rsidP="00892FD3">
      <w:pPr>
        <w:pStyle w:val="af"/>
        <w:rPr>
          <w:rFonts w:eastAsia="Calibri"/>
          <w:bCs/>
        </w:rPr>
      </w:pPr>
      <w:r>
        <w:rPr>
          <w:rFonts w:eastAsia="Calibri"/>
          <w:bCs/>
        </w:rPr>
        <w:t xml:space="preserve">                редакции</w:t>
      </w:r>
      <w:r w:rsidRPr="004B527F">
        <w:t xml:space="preserve"> </w:t>
      </w:r>
      <w:r>
        <w:t>решения сессии № 135-рс от 20.11.2013 г.</w:t>
      </w:r>
      <w:r w:rsidRPr="00AE0BDD">
        <w:rPr>
          <w:rFonts w:eastAsia="Calibri"/>
          <w:bCs/>
        </w:rPr>
        <w:t>)</w:t>
      </w:r>
    </w:p>
    <w:p w:rsidR="00C97013" w:rsidRPr="0085407A" w:rsidRDefault="00C97013" w:rsidP="00892FD3">
      <w:pPr>
        <w:pStyle w:val="af"/>
        <w:jc w:val="left"/>
      </w:pPr>
    </w:p>
    <w:p w:rsidR="00E00D39" w:rsidRDefault="00E00D39" w:rsidP="00E00D39">
      <w:pPr>
        <w:pStyle w:val="4"/>
        <w:rPr>
          <w:rFonts w:ascii="Times New Roman" w:hAnsi="Times New Roman"/>
          <w:b/>
          <w:bCs/>
          <w:sz w:val="28"/>
        </w:rPr>
      </w:pPr>
    </w:p>
    <w:p w:rsidR="00D51984" w:rsidRDefault="00D51984" w:rsidP="00E00D39">
      <w:pPr>
        <w:pStyle w:val="4"/>
        <w:rPr>
          <w:rFonts w:ascii="Times New Roman" w:hAnsi="Times New Roman"/>
          <w:sz w:val="28"/>
        </w:rPr>
      </w:pPr>
      <w:r>
        <w:rPr>
          <w:rFonts w:ascii="Times New Roman" w:hAnsi="Times New Roman"/>
          <w:bCs/>
          <w:sz w:val="28"/>
        </w:rPr>
        <w:t>1. Пункт 6.3 изложить в следующей редакции</w:t>
      </w:r>
      <w:r w:rsidR="00165445">
        <w:rPr>
          <w:rFonts w:ascii="Times New Roman" w:hAnsi="Times New Roman"/>
          <w:bCs/>
          <w:sz w:val="28"/>
        </w:rPr>
        <w:t>:</w:t>
      </w:r>
      <w:r w:rsidRPr="00D51984">
        <w:rPr>
          <w:rFonts w:ascii="Times New Roman" w:hAnsi="Times New Roman"/>
          <w:sz w:val="28"/>
        </w:rPr>
        <w:t xml:space="preserve"> </w:t>
      </w:r>
      <w:r>
        <w:rPr>
          <w:rFonts w:ascii="Times New Roman" w:hAnsi="Times New Roman"/>
          <w:sz w:val="28"/>
        </w:rPr>
        <w:t>«</w:t>
      </w:r>
      <w:r w:rsidRPr="009A5761">
        <w:rPr>
          <w:rFonts w:ascii="Times New Roman" w:hAnsi="Times New Roman"/>
          <w:sz w:val="28"/>
        </w:rPr>
        <w:t xml:space="preserve">Граждане, замещающие муниципальные должности в Контрольно-счетной комиссии сельского поселения </w:t>
      </w:r>
      <w:r w:rsidR="00892FD3">
        <w:rPr>
          <w:rFonts w:ascii="Times New Roman" w:hAnsi="Times New Roman"/>
          <w:sz w:val="28"/>
        </w:rPr>
        <w:t>Верхнематренский</w:t>
      </w:r>
      <w:r w:rsidRPr="009A5761">
        <w:rPr>
          <w:rFonts w:ascii="Times New Roman" w:hAnsi="Times New Roman"/>
          <w:sz w:val="28"/>
        </w:rPr>
        <w:t xml:space="preserve"> сельсовет, не могут состоять в близком родстве или свойстве (родители, супруги, дети, братья, сестры, а также б</w:t>
      </w:r>
      <w:r>
        <w:rPr>
          <w:rFonts w:ascii="Times New Roman" w:hAnsi="Times New Roman"/>
          <w:sz w:val="28"/>
        </w:rPr>
        <w:t xml:space="preserve">ратья, сестры, родители, </w:t>
      </w:r>
      <w:r w:rsidRPr="009A5761">
        <w:rPr>
          <w:rFonts w:ascii="Times New Roman" w:hAnsi="Times New Roman"/>
          <w:sz w:val="28"/>
        </w:rPr>
        <w:t>дети супругов</w:t>
      </w:r>
      <w:r>
        <w:rPr>
          <w:rFonts w:ascii="Times New Roman" w:hAnsi="Times New Roman"/>
          <w:sz w:val="28"/>
        </w:rPr>
        <w:t xml:space="preserve"> и супруги детей</w:t>
      </w:r>
      <w:r w:rsidRPr="009A5761">
        <w:rPr>
          <w:rFonts w:ascii="Times New Roman" w:hAnsi="Times New Roman"/>
          <w:sz w:val="28"/>
        </w:rPr>
        <w:t xml:space="preserve">) с председателем Совета депутатов и главой сельского поселения </w:t>
      </w:r>
      <w:r w:rsidR="00892FD3">
        <w:rPr>
          <w:rFonts w:ascii="Times New Roman" w:hAnsi="Times New Roman"/>
          <w:sz w:val="28"/>
        </w:rPr>
        <w:t>Верхнематренский</w:t>
      </w:r>
      <w:r>
        <w:rPr>
          <w:rFonts w:ascii="Times New Roman" w:hAnsi="Times New Roman"/>
          <w:sz w:val="28"/>
        </w:rPr>
        <w:t xml:space="preserve"> сельсовет;</w:t>
      </w:r>
    </w:p>
    <w:p w:rsidR="00FD2689" w:rsidRDefault="00FD2689" w:rsidP="00FD2689">
      <w:pPr>
        <w:rPr>
          <w:rFonts w:ascii="Times New Roman" w:hAnsi="Times New Roman"/>
          <w:color w:val="000000"/>
          <w:sz w:val="28"/>
          <w:szCs w:val="28"/>
        </w:rPr>
      </w:pPr>
      <w:r w:rsidRPr="008A23C6">
        <w:rPr>
          <w:rFonts w:ascii="Times New Roman" w:hAnsi="Times New Roman"/>
          <w:b/>
          <w:sz w:val="28"/>
          <w:szCs w:val="28"/>
        </w:rPr>
        <w:t>2.</w:t>
      </w:r>
      <w:r w:rsidRPr="008A23C6">
        <w:rPr>
          <w:rFonts w:ascii="Times New Roman" w:hAnsi="Times New Roman"/>
          <w:sz w:val="28"/>
          <w:szCs w:val="28"/>
        </w:rPr>
        <w:t xml:space="preserve"> </w:t>
      </w:r>
      <w:r>
        <w:rPr>
          <w:rFonts w:ascii="Times New Roman" w:hAnsi="Times New Roman"/>
          <w:sz w:val="28"/>
          <w:szCs w:val="28"/>
        </w:rPr>
        <w:t xml:space="preserve"> Пункт </w:t>
      </w:r>
      <w:r w:rsidRPr="008A23C6">
        <w:rPr>
          <w:rFonts w:ascii="Times New Roman" w:hAnsi="Times New Roman"/>
          <w:color w:val="000000"/>
          <w:sz w:val="28"/>
          <w:szCs w:val="28"/>
        </w:rPr>
        <w:t xml:space="preserve">8.8 </w:t>
      </w:r>
      <w:r w:rsidR="00892FD3">
        <w:rPr>
          <w:rFonts w:ascii="Times New Roman" w:hAnsi="Times New Roman"/>
          <w:color w:val="000000"/>
          <w:sz w:val="28"/>
          <w:szCs w:val="28"/>
        </w:rPr>
        <w:t xml:space="preserve"> изложить в новой  редакции</w:t>
      </w:r>
      <w:r>
        <w:rPr>
          <w:rFonts w:ascii="Times New Roman" w:hAnsi="Times New Roman"/>
          <w:color w:val="000000"/>
          <w:sz w:val="28"/>
          <w:szCs w:val="28"/>
        </w:rPr>
        <w:t>:</w:t>
      </w:r>
    </w:p>
    <w:p w:rsidR="00FD2689" w:rsidRDefault="00FD2689" w:rsidP="00FD2689">
      <w:pPr>
        <w:rPr>
          <w:rFonts w:ascii="Times New Roman" w:hAnsi="Times New Roman"/>
          <w:b/>
          <w:sz w:val="28"/>
          <w:szCs w:val="28"/>
        </w:rPr>
      </w:pPr>
      <w:r>
        <w:rPr>
          <w:rFonts w:ascii="Times New Roman" w:hAnsi="Times New Roman"/>
          <w:color w:val="000000"/>
          <w:sz w:val="28"/>
          <w:szCs w:val="28"/>
        </w:rPr>
        <w:t xml:space="preserve"> « 8.8. </w:t>
      </w:r>
      <w:r w:rsidRPr="008A7953">
        <w:rPr>
          <w:rFonts w:ascii="Times New Roman" w:hAnsi="Times New Roman"/>
          <w:b/>
          <w:sz w:val="28"/>
          <w:szCs w:val="28"/>
        </w:rPr>
        <w:t xml:space="preserve">Порядок осуществления полномочий Контрольно-счетной комиссией сельского поселения по внешнему муниципальному финансовому контролю </w:t>
      </w:r>
    </w:p>
    <w:p w:rsidR="00FD2689" w:rsidRPr="00854001" w:rsidRDefault="00FD2689" w:rsidP="00FD2689">
      <w:pPr>
        <w:pStyle w:val="af4"/>
        <w:spacing w:before="0" w:beforeAutospacing="0" w:after="0" w:afterAutospacing="0"/>
        <w:jc w:val="center"/>
        <w:rPr>
          <w:color w:val="292D24"/>
          <w:sz w:val="28"/>
          <w:szCs w:val="28"/>
        </w:rPr>
      </w:pPr>
      <w:r>
        <w:rPr>
          <w:b/>
          <w:sz w:val="28"/>
          <w:szCs w:val="28"/>
        </w:rPr>
        <w:t xml:space="preserve">1. </w:t>
      </w:r>
      <w:r w:rsidRPr="00854001">
        <w:rPr>
          <w:b/>
          <w:bCs/>
          <w:color w:val="292D24"/>
          <w:sz w:val="28"/>
          <w:szCs w:val="28"/>
        </w:rPr>
        <w:t>Объекты  внешнего муниципального финансового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1</w:t>
      </w:r>
      <w:r>
        <w:rPr>
          <w:color w:val="292D24"/>
          <w:sz w:val="28"/>
          <w:szCs w:val="28"/>
        </w:rPr>
        <w:t>)</w:t>
      </w:r>
      <w:r w:rsidRPr="00854001">
        <w:rPr>
          <w:color w:val="292D24"/>
          <w:sz w:val="28"/>
          <w:szCs w:val="28"/>
        </w:rPr>
        <w:t>. Объектами внешнего муниципального финансового контроля (далее - объекты контроля)  являются: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муниципальные учреждения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2</w:t>
      </w:r>
      <w:r>
        <w:rPr>
          <w:color w:val="292D24"/>
          <w:sz w:val="28"/>
          <w:szCs w:val="28"/>
        </w:rPr>
        <w:t>)</w:t>
      </w:r>
      <w:r w:rsidRPr="00854001">
        <w:rPr>
          <w:color w:val="292D24"/>
          <w:sz w:val="28"/>
          <w:szCs w:val="28"/>
        </w:rPr>
        <w:t xml:space="preserve">.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sidR="00892FD3">
        <w:rPr>
          <w:color w:val="292D24"/>
          <w:sz w:val="28"/>
          <w:szCs w:val="28"/>
        </w:rPr>
        <w:t>Верхнематренский</w:t>
      </w:r>
      <w:r w:rsidRPr="00854001">
        <w:rPr>
          <w:color w:val="292D24"/>
          <w:sz w:val="28"/>
          <w:szCs w:val="28"/>
        </w:rPr>
        <w:t xml:space="preserve"> </w:t>
      </w:r>
      <w:r w:rsidRPr="00854001">
        <w:rPr>
          <w:color w:val="292D24"/>
          <w:sz w:val="28"/>
          <w:szCs w:val="28"/>
        </w:rPr>
        <w:lastRenderedPageBreak/>
        <w:t>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FD2689" w:rsidRPr="00854001" w:rsidRDefault="00FD2689" w:rsidP="00FD2689">
      <w:pPr>
        <w:pStyle w:val="af4"/>
        <w:spacing w:before="0" w:beforeAutospacing="0" w:after="0" w:afterAutospacing="0"/>
        <w:jc w:val="both"/>
        <w:rPr>
          <w:color w:val="292D24"/>
          <w:sz w:val="28"/>
          <w:szCs w:val="28"/>
        </w:rPr>
      </w:pPr>
      <w:r>
        <w:rPr>
          <w:b/>
          <w:bCs/>
          <w:color w:val="292D24"/>
          <w:sz w:val="28"/>
          <w:szCs w:val="28"/>
        </w:rPr>
        <w:t>2</w:t>
      </w:r>
      <w:r w:rsidRPr="00854001">
        <w:rPr>
          <w:b/>
          <w:bCs/>
          <w:color w:val="292D24"/>
          <w:sz w:val="28"/>
          <w:szCs w:val="28"/>
        </w:rPr>
        <w:t>.  Проведение  Комиссией мероприятий по внешнему муниципальному финансовому контролю</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 Внешний муниципальный финансовый контроль осуществляется Комиссией в форме контрольных или экспертно-аналитических мероприятий.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.3. При осуществлении  внешнего муниципального финансового контроля применяются следующие методы:</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3) обследование - анализ и оценка состояния определенной сферы деятельности объекта контроля.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.4. Экспертно-аналитические мероприятия проводятся Комиссией по следующим направлениям:</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экспертиза муниципальных программ;</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lastRenderedPageBreak/>
        <w:t>2</w:t>
      </w:r>
      <w:r w:rsidRPr="00854001">
        <w:rPr>
          <w:color w:val="292D24"/>
          <w:sz w:val="28"/>
          <w:szCs w:val="28"/>
        </w:rPr>
        <w:t xml:space="preserve">.5.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в срок до 30 декабря года, предшествующего планируемому.</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.6. В годовой план работы Комиссии на очередной финансовый год включаются поручения Совета депутатов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Главы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.7. Председатель Комиссии вправе вносить изменения и дополнения в годовой план работы после его утверждения.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Совета депутатов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или по запросу прокуратуры.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Совета депутатов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наименование проверяемого объекта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вид контрольного мероприятия и краткое описание его содержания;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FD2689" w:rsidRDefault="00FD2689" w:rsidP="00FD2689">
      <w:pPr>
        <w:pStyle w:val="af4"/>
        <w:spacing w:before="0" w:beforeAutospacing="0" w:after="0" w:afterAutospacing="0"/>
        <w:jc w:val="both"/>
        <w:rPr>
          <w:color w:val="292D24"/>
          <w:sz w:val="28"/>
          <w:szCs w:val="28"/>
        </w:rPr>
      </w:pPr>
      <w:r w:rsidRPr="00854001">
        <w:rPr>
          <w:color w:val="292D24"/>
          <w:sz w:val="28"/>
          <w:szCs w:val="28"/>
        </w:rPr>
        <w:t>- проверяемый период.</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w:t>
      </w:r>
      <w:r w:rsidRPr="00854001">
        <w:rPr>
          <w:color w:val="292D24"/>
          <w:sz w:val="28"/>
          <w:szCs w:val="28"/>
        </w:rPr>
        <w:lastRenderedPageBreak/>
        <w:t>действий, особенностей финансово-хозяйственной деятельности  объекта контроля и других обстоятельств.</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.11. При проведении контрольного мероприятия лица, осуществляющие контрольное мероприятие,  должны иметь служебное удостоверение.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.13. Срок проведения контрольного  мероприятия не может превышать 45 рабочих дней.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письменно извещает руководителя проверяемой организации о приостановлении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.19. В программе контрольного мероприятия должны содержаться: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основание для проведения контрольного мероприятия в соответствии с абзацем 2 пункта 4.9 настоящего Положения;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цель и предмет проводимого контрольного мероприятия и осуществляемых в его рамках действий;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объект контроля;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lastRenderedPageBreak/>
        <w:t>- перечень проверяемых вопросов деятельности объекта контроля (при проведении проверки и обследования);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сроки начала и окончания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лица, осуществляющие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оформления акта (заключения) и отчета по результатам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Дополнение или сокращение программы должно быть утверждено председателем Комиссии.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.22. Руководитель комиссии контрольного мероприятия при проведении выездной проверки, ревизии должен:</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предъявить руководителю  объекта контроля распоряжение на проведение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ознакомить его с программой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представить лиц, входящих в комиссию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решить организационно-технические вопросы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.24. 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w:t>
      </w:r>
      <w:r w:rsidRPr="00854001">
        <w:rPr>
          <w:color w:val="292D24"/>
          <w:sz w:val="28"/>
          <w:szCs w:val="28"/>
        </w:rPr>
        <w:lastRenderedPageBreak/>
        <w:t>собой ответственность, установленную законодательством Российской Федерации и (или) законодательством субъектов Российской Федерации.</w:t>
      </w:r>
    </w:p>
    <w:p w:rsidR="00FD2689" w:rsidRPr="00854001" w:rsidRDefault="00FD2689" w:rsidP="00FD2689">
      <w:pPr>
        <w:pStyle w:val="af4"/>
        <w:spacing w:before="0" w:beforeAutospacing="0" w:after="0" w:afterAutospacing="0"/>
        <w:jc w:val="center"/>
        <w:rPr>
          <w:color w:val="292D24"/>
          <w:sz w:val="28"/>
          <w:szCs w:val="28"/>
        </w:rPr>
      </w:pPr>
      <w:r>
        <w:rPr>
          <w:b/>
          <w:bCs/>
          <w:color w:val="292D24"/>
          <w:sz w:val="28"/>
          <w:szCs w:val="28"/>
        </w:rPr>
        <w:t>3</w:t>
      </w:r>
      <w:r w:rsidRPr="00854001">
        <w:rPr>
          <w:b/>
          <w:bCs/>
          <w:color w:val="292D24"/>
          <w:sz w:val="28"/>
          <w:szCs w:val="28"/>
        </w:rPr>
        <w:t>. Результаты контрольных мероприятий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.1. Результаты  ревизий, проверок оформляются актом ревизии (проверки).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 Акт ревизии (проверки) состоит из вводной, описательной и заключительной частей.</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.2.1. Вводная часть акта содержит следующую информацию:</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наименование темы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дата и место составления акта;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основание проведения  контрольного  мероприятия в с</w:t>
      </w:r>
      <w:r>
        <w:rPr>
          <w:color w:val="292D24"/>
          <w:sz w:val="28"/>
          <w:szCs w:val="28"/>
        </w:rPr>
        <w:t>оответствии с абзацем 2 пункта 2</w:t>
      </w:r>
      <w:r w:rsidRPr="00854001">
        <w:rPr>
          <w:color w:val="292D24"/>
          <w:sz w:val="28"/>
          <w:szCs w:val="28"/>
        </w:rPr>
        <w:t>.9 настоящего Положения;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метод проведения контрольного мероприятия по степени охвата первичных документов (сплошной, выборочный);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проводивших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проверяемый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имеющиеся лицензии на осуществление соответствующих видов деятельности;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имевших право подписи денежных и расчетных документов в проверяемый период;</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кем и когда проводилась предыдущее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информация по устранению выявленных недостатков и нарушений по предыдущему контрольному мероприятию;</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основные цели и виды деятельности проверяемого объекта.</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lastRenderedPageBreak/>
        <w:t>3</w:t>
      </w:r>
      <w:r w:rsidRPr="00854001">
        <w:rPr>
          <w:color w:val="292D24"/>
          <w:sz w:val="28"/>
          <w:szCs w:val="28"/>
        </w:rPr>
        <w:t>.2.2.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неправильного ведения бухгалтерского учета и отчетности;</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выявленные факты недостач и хищений денежных средств и материальных ценностей;</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.2.4. При составлении акта должна быть обеспечена объективность, обоснованность, системность, четкость, доступность изложения.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.2.6. В акт не допускается включение выводов, предположений и фактов, не подтвержденных документами или результатами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xml:space="preserve">При вручении акта руководитель объекта контроля или уполномоченное им лицо, на последней странице экземпляра акта, который остается в Комиссии, </w:t>
      </w:r>
      <w:r w:rsidRPr="00854001">
        <w:rPr>
          <w:color w:val="292D24"/>
          <w:sz w:val="28"/>
          <w:szCs w:val="28"/>
        </w:rPr>
        <w:lastRenderedPageBreak/>
        <w:t>делает запись о получении акта с указанием должности, фамилии и инициалов, а также даты получения акта за подписью лица, получившего акт.</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.7. По результатам проведения обследования и иных экспертно-аналитических мероприятий Комиссией составляется заключение.</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.7.1. В заключении указываются: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краткое описание содержания  проведенного мероприятия;</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фамилии, инициалы и должности лиц, проводивших мероприятие;</w:t>
      </w:r>
    </w:p>
    <w:p w:rsidR="00FD2689" w:rsidRPr="00854001" w:rsidRDefault="00FD2689" w:rsidP="00FD2689">
      <w:pPr>
        <w:pStyle w:val="af4"/>
        <w:spacing w:before="0" w:beforeAutospacing="0" w:after="0" w:afterAutospacing="0"/>
        <w:jc w:val="both"/>
        <w:rPr>
          <w:color w:val="292D24"/>
          <w:sz w:val="28"/>
          <w:szCs w:val="28"/>
        </w:rPr>
      </w:pPr>
      <w:r w:rsidRPr="00854001">
        <w:rPr>
          <w:color w:val="292D24"/>
          <w:sz w:val="28"/>
          <w:szCs w:val="28"/>
        </w:rPr>
        <w:t>- анализ, оценка, выводы, замечания и предложения (при наличии).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w:t>
      </w:r>
      <w:r w:rsidR="0062467E">
        <w:rPr>
          <w:color w:val="292D24"/>
          <w:sz w:val="28"/>
          <w:szCs w:val="28"/>
        </w:rPr>
        <w:t xml:space="preserve"> </w:t>
      </w:r>
      <w:r w:rsidRPr="00854001">
        <w:rPr>
          <w:color w:val="292D24"/>
          <w:sz w:val="28"/>
          <w:szCs w:val="28"/>
        </w:rPr>
        <w:t>Российской Федерации.</w:t>
      </w:r>
    </w:p>
    <w:p w:rsidR="00FD2689" w:rsidRPr="00854001" w:rsidRDefault="00FD2689" w:rsidP="00FD2689">
      <w:pPr>
        <w:pStyle w:val="af4"/>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 На основе полученных данных Комиссия разрабатывает предложения по совершенствованию бюджетного </w:t>
      </w:r>
      <w:r w:rsidRPr="00854001">
        <w:rPr>
          <w:color w:val="292D24"/>
          <w:sz w:val="28"/>
          <w:szCs w:val="28"/>
        </w:rPr>
        <w:lastRenderedPageBreak/>
        <w:t xml:space="preserve">законодательства и представляет их на рассмотрение Совета депутатов сельского поселения </w:t>
      </w:r>
      <w:r w:rsidR="00892FD3">
        <w:rPr>
          <w:color w:val="292D24"/>
          <w:sz w:val="28"/>
          <w:szCs w:val="28"/>
        </w:rPr>
        <w:t>Верхнематренский</w:t>
      </w:r>
      <w:r w:rsidRPr="00854001">
        <w:rPr>
          <w:color w:val="292D24"/>
          <w:sz w:val="28"/>
          <w:szCs w:val="28"/>
        </w:rPr>
        <w:t xml:space="preserve"> сельсовет Добринского муниципального района.</w:t>
      </w:r>
    </w:p>
    <w:p w:rsidR="00FD2689" w:rsidRDefault="00FD2689" w:rsidP="00FD2689">
      <w:pPr>
        <w:rPr>
          <w:rFonts w:ascii="Times New Roman" w:hAnsi="Times New Roman"/>
          <w:sz w:val="28"/>
          <w:szCs w:val="28"/>
        </w:rPr>
      </w:pPr>
      <w:r w:rsidRPr="00FD2689">
        <w:rPr>
          <w:rFonts w:ascii="Times New Roman" w:hAnsi="Times New Roman"/>
          <w:color w:val="292D24"/>
          <w:sz w:val="28"/>
          <w:szCs w:val="28"/>
        </w:rPr>
        <w:t>3.</w:t>
      </w:r>
      <w:r w:rsidRPr="00854001">
        <w:rPr>
          <w:rFonts w:ascii="Times New Roman" w:hAnsi="Times New Roman"/>
          <w:color w:val="292D24"/>
          <w:sz w:val="28"/>
          <w:szCs w:val="28"/>
        </w:rPr>
        <w:t xml:space="preserve">11. Комиссия представляет председателю Совета депутатов сельского поселения </w:t>
      </w:r>
      <w:r w:rsidR="00892FD3">
        <w:rPr>
          <w:rFonts w:ascii="Times New Roman" w:hAnsi="Times New Roman"/>
          <w:color w:val="292D24"/>
          <w:sz w:val="28"/>
          <w:szCs w:val="28"/>
        </w:rPr>
        <w:t>Верхнематренский</w:t>
      </w:r>
      <w:r w:rsidRPr="00854001">
        <w:rPr>
          <w:rFonts w:ascii="Times New Roman" w:hAnsi="Times New Roman"/>
          <w:color w:val="292D24"/>
          <w:sz w:val="28"/>
          <w:szCs w:val="28"/>
        </w:rPr>
        <w:t xml:space="preserve"> сельсовет Добринского муниципального района, Главе сельского поселения </w:t>
      </w:r>
      <w:r w:rsidR="00892FD3">
        <w:rPr>
          <w:rFonts w:ascii="Times New Roman" w:hAnsi="Times New Roman"/>
          <w:color w:val="292D24"/>
          <w:sz w:val="28"/>
          <w:szCs w:val="28"/>
        </w:rPr>
        <w:t>Верхнематренский</w:t>
      </w:r>
      <w:r w:rsidRPr="00854001">
        <w:rPr>
          <w:rFonts w:ascii="Times New Roman" w:hAnsi="Times New Roman"/>
          <w:color w:val="292D24"/>
          <w:sz w:val="28"/>
          <w:szCs w:val="28"/>
        </w:rPr>
        <w:t xml:space="preserve"> сельсовет Добринского муниципального района ежеквартально информацию о результатах</w:t>
      </w:r>
    </w:p>
    <w:p w:rsidR="00FD2689" w:rsidRPr="00937BB7" w:rsidRDefault="00FD2689" w:rsidP="00FD2689">
      <w:pPr>
        <w:rPr>
          <w:rFonts w:ascii="Times New Roman" w:hAnsi="Times New Roman"/>
          <w:b/>
          <w:sz w:val="28"/>
          <w:szCs w:val="28"/>
        </w:rPr>
      </w:pPr>
    </w:p>
    <w:p w:rsidR="00FD2689" w:rsidRPr="00937BB7" w:rsidRDefault="00FD2689" w:rsidP="00FD2689">
      <w:pPr>
        <w:rPr>
          <w:rFonts w:ascii="Times New Roman" w:hAnsi="Times New Roman"/>
          <w:b/>
          <w:sz w:val="28"/>
          <w:szCs w:val="28"/>
        </w:rPr>
      </w:pPr>
      <w:r w:rsidRPr="00937BB7">
        <w:rPr>
          <w:rFonts w:ascii="Times New Roman" w:hAnsi="Times New Roman"/>
          <w:b/>
          <w:sz w:val="28"/>
          <w:szCs w:val="28"/>
        </w:rPr>
        <w:t>Глава сельского поселения</w:t>
      </w:r>
    </w:p>
    <w:p w:rsidR="00C22266" w:rsidRPr="0085407A" w:rsidRDefault="00892FD3" w:rsidP="00FD2689">
      <w:pPr>
        <w:rPr>
          <w:rFonts w:ascii="Times New Roman" w:hAnsi="Times New Roman"/>
          <w:b/>
          <w:sz w:val="28"/>
          <w:szCs w:val="28"/>
        </w:rPr>
      </w:pPr>
      <w:r>
        <w:rPr>
          <w:rFonts w:ascii="Times New Roman" w:hAnsi="Times New Roman"/>
          <w:b/>
          <w:sz w:val="28"/>
          <w:szCs w:val="28"/>
        </w:rPr>
        <w:t>Верхнематренский</w:t>
      </w:r>
      <w:r w:rsidR="00FD2689" w:rsidRPr="00937BB7">
        <w:rPr>
          <w:rFonts w:ascii="Times New Roman" w:hAnsi="Times New Roman"/>
          <w:b/>
          <w:sz w:val="28"/>
          <w:szCs w:val="28"/>
        </w:rPr>
        <w:t xml:space="preserve"> сельсовет             </w:t>
      </w:r>
      <w:r>
        <w:rPr>
          <w:rFonts w:ascii="Times New Roman" w:hAnsi="Times New Roman"/>
          <w:b/>
          <w:sz w:val="28"/>
          <w:szCs w:val="28"/>
        </w:rPr>
        <w:t xml:space="preserve">        </w:t>
      </w:r>
      <w:r w:rsidR="00FD2689">
        <w:rPr>
          <w:rFonts w:ascii="Times New Roman" w:hAnsi="Times New Roman"/>
          <w:b/>
          <w:sz w:val="28"/>
          <w:szCs w:val="28"/>
        </w:rPr>
        <w:t xml:space="preserve"> </w:t>
      </w:r>
      <w:r w:rsidR="00FD2689" w:rsidRPr="00937BB7">
        <w:rPr>
          <w:rFonts w:ascii="Times New Roman" w:hAnsi="Times New Roman"/>
          <w:b/>
          <w:sz w:val="28"/>
          <w:szCs w:val="28"/>
        </w:rPr>
        <w:t xml:space="preserve">   </w:t>
      </w:r>
      <w:r w:rsidR="00FD2689">
        <w:rPr>
          <w:rFonts w:ascii="Times New Roman" w:hAnsi="Times New Roman"/>
          <w:b/>
          <w:sz w:val="28"/>
          <w:szCs w:val="28"/>
        </w:rPr>
        <w:t xml:space="preserve">  </w:t>
      </w:r>
      <w:r>
        <w:rPr>
          <w:rFonts w:ascii="Times New Roman" w:hAnsi="Times New Roman"/>
          <w:b/>
          <w:sz w:val="28"/>
          <w:szCs w:val="28"/>
        </w:rPr>
        <w:t xml:space="preserve">         Н.В.Жаворонкова</w:t>
      </w:r>
    </w:p>
    <w:sectPr w:rsidR="00C22266" w:rsidRPr="0085407A" w:rsidSect="00E32EF6">
      <w:footerReference w:type="default" r:id="rId9"/>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C9" w:rsidRDefault="001123C9" w:rsidP="00100F0B">
      <w:r>
        <w:separator/>
      </w:r>
    </w:p>
  </w:endnote>
  <w:endnote w:type="continuationSeparator" w:id="0">
    <w:p w:rsidR="001123C9" w:rsidRDefault="001123C9" w:rsidP="0010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77" w:rsidRDefault="00E51277">
    <w:pPr>
      <w:pStyle w:val="ac"/>
      <w:jc w:val="right"/>
    </w:pPr>
  </w:p>
  <w:p w:rsidR="00E51277" w:rsidRDefault="00E512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C9" w:rsidRDefault="001123C9" w:rsidP="00100F0B">
      <w:r>
        <w:separator/>
      </w:r>
    </w:p>
  </w:footnote>
  <w:footnote w:type="continuationSeparator" w:id="0">
    <w:p w:rsidR="001123C9" w:rsidRDefault="001123C9" w:rsidP="0010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47D38"/>
    <w:rsid w:val="00056AD2"/>
    <w:rsid w:val="00060366"/>
    <w:rsid w:val="000611E4"/>
    <w:rsid w:val="000669B6"/>
    <w:rsid w:val="000671F9"/>
    <w:rsid w:val="000724AC"/>
    <w:rsid w:val="00077773"/>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D515F"/>
    <w:rsid w:val="000E25DC"/>
    <w:rsid w:val="000E5EB7"/>
    <w:rsid w:val="000E6A00"/>
    <w:rsid w:val="000E6BA1"/>
    <w:rsid w:val="000E7282"/>
    <w:rsid w:val="000F3A63"/>
    <w:rsid w:val="000F7224"/>
    <w:rsid w:val="0010046E"/>
    <w:rsid w:val="00100F0B"/>
    <w:rsid w:val="00101DA2"/>
    <w:rsid w:val="0010485D"/>
    <w:rsid w:val="001052D1"/>
    <w:rsid w:val="00106D03"/>
    <w:rsid w:val="001077D3"/>
    <w:rsid w:val="00107C2F"/>
    <w:rsid w:val="001123C9"/>
    <w:rsid w:val="00113D91"/>
    <w:rsid w:val="001146C0"/>
    <w:rsid w:val="001159BD"/>
    <w:rsid w:val="0012117C"/>
    <w:rsid w:val="00121EED"/>
    <w:rsid w:val="001311AA"/>
    <w:rsid w:val="001316F2"/>
    <w:rsid w:val="00137A6B"/>
    <w:rsid w:val="00141FB8"/>
    <w:rsid w:val="00142927"/>
    <w:rsid w:val="00150995"/>
    <w:rsid w:val="00154917"/>
    <w:rsid w:val="00157ED8"/>
    <w:rsid w:val="001603E2"/>
    <w:rsid w:val="00162278"/>
    <w:rsid w:val="00165445"/>
    <w:rsid w:val="00167001"/>
    <w:rsid w:val="00167B25"/>
    <w:rsid w:val="00171FA3"/>
    <w:rsid w:val="00173289"/>
    <w:rsid w:val="00174FA1"/>
    <w:rsid w:val="00181BBC"/>
    <w:rsid w:val="00184CEF"/>
    <w:rsid w:val="00195C40"/>
    <w:rsid w:val="001A0CED"/>
    <w:rsid w:val="001A1186"/>
    <w:rsid w:val="001A6CCF"/>
    <w:rsid w:val="001A740F"/>
    <w:rsid w:val="001B12CA"/>
    <w:rsid w:val="001B19A9"/>
    <w:rsid w:val="001B2EFF"/>
    <w:rsid w:val="001C0C43"/>
    <w:rsid w:val="001C260B"/>
    <w:rsid w:val="001D4128"/>
    <w:rsid w:val="001D4A0F"/>
    <w:rsid w:val="001D578F"/>
    <w:rsid w:val="001D5C64"/>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01E9"/>
    <w:rsid w:val="00294245"/>
    <w:rsid w:val="002A29E1"/>
    <w:rsid w:val="002A4B8D"/>
    <w:rsid w:val="002A7F6A"/>
    <w:rsid w:val="002B46E5"/>
    <w:rsid w:val="002C0299"/>
    <w:rsid w:val="002C039C"/>
    <w:rsid w:val="002C11F1"/>
    <w:rsid w:val="002C1D9D"/>
    <w:rsid w:val="002C2B67"/>
    <w:rsid w:val="002D2616"/>
    <w:rsid w:val="002D32E3"/>
    <w:rsid w:val="002D5E1F"/>
    <w:rsid w:val="002D6FF9"/>
    <w:rsid w:val="002D7FC2"/>
    <w:rsid w:val="002E1BEC"/>
    <w:rsid w:val="002F4CF1"/>
    <w:rsid w:val="0030013F"/>
    <w:rsid w:val="0030754D"/>
    <w:rsid w:val="003079F7"/>
    <w:rsid w:val="00314C62"/>
    <w:rsid w:val="003155E1"/>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759EA"/>
    <w:rsid w:val="003808F7"/>
    <w:rsid w:val="00386DC5"/>
    <w:rsid w:val="00391181"/>
    <w:rsid w:val="003A0DD8"/>
    <w:rsid w:val="003A3A2C"/>
    <w:rsid w:val="003A3AD3"/>
    <w:rsid w:val="003A3EF3"/>
    <w:rsid w:val="003A7D4D"/>
    <w:rsid w:val="003B12A9"/>
    <w:rsid w:val="003B34FF"/>
    <w:rsid w:val="003B7EC7"/>
    <w:rsid w:val="003C0455"/>
    <w:rsid w:val="003C0836"/>
    <w:rsid w:val="003C6C63"/>
    <w:rsid w:val="003C7970"/>
    <w:rsid w:val="003D4D8D"/>
    <w:rsid w:val="003D744C"/>
    <w:rsid w:val="003D75D8"/>
    <w:rsid w:val="003E1730"/>
    <w:rsid w:val="003E693C"/>
    <w:rsid w:val="003F140C"/>
    <w:rsid w:val="004058AC"/>
    <w:rsid w:val="004116D7"/>
    <w:rsid w:val="00424949"/>
    <w:rsid w:val="00424EBE"/>
    <w:rsid w:val="004319FB"/>
    <w:rsid w:val="00433505"/>
    <w:rsid w:val="004376DD"/>
    <w:rsid w:val="004407D7"/>
    <w:rsid w:val="004408D9"/>
    <w:rsid w:val="0044326F"/>
    <w:rsid w:val="00446293"/>
    <w:rsid w:val="00447D78"/>
    <w:rsid w:val="0045352A"/>
    <w:rsid w:val="0045538E"/>
    <w:rsid w:val="0046253E"/>
    <w:rsid w:val="0047063D"/>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E62A2"/>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02A8"/>
    <w:rsid w:val="00541034"/>
    <w:rsid w:val="00542661"/>
    <w:rsid w:val="005433C7"/>
    <w:rsid w:val="0055538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06DC"/>
    <w:rsid w:val="005F35F6"/>
    <w:rsid w:val="006035F2"/>
    <w:rsid w:val="00607868"/>
    <w:rsid w:val="0061079B"/>
    <w:rsid w:val="006179CD"/>
    <w:rsid w:val="00620282"/>
    <w:rsid w:val="0062204C"/>
    <w:rsid w:val="00622E7E"/>
    <w:rsid w:val="0062467E"/>
    <w:rsid w:val="00627A9C"/>
    <w:rsid w:val="00630E42"/>
    <w:rsid w:val="006331F9"/>
    <w:rsid w:val="00633BED"/>
    <w:rsid w:val="00640032"/>
    <w:rsid w:val="00640393"/>
    <w:rsid w:val="00650927"/>
    <w:rsid w:val="00664C2B"/>
    <w:rsid w:val="0066768F"/>
    <w:rsid w:val="00674030"/>
    <w:rsid w:val="00681A84"/>
    <w:rsid w:val="0068251B"/>
    <w:rsid w:val="00686F77"/>
    <w:rsid w:val="006949B8"/>
    <w:rsid w:val="006A3295"/>
    <w:rsid w:val="006A4055"/>
    <w:rsid w:val="006A4F8D"/>
    <w:rsid w:val="006A6A75"/>
    <w:rsid w:val="006A6E9E"/>
    <w:rsid w:val="006B20D6"/>
    <w:rsid w:val="006B3867"/>
    <w:rsid w:val="006B697C"/>
    <w:rsid w:val="006C01E8"/>
    <w:rsid w:val="006C32CC"/>
    <w:rsid w:val="006C480C"/>
    <w:rsid w:val="006D1F68"/>
    <w:rsid w:val="006D714B"/>
    <w:rsid w:val="006E1E3E"/>
    <w:rsid w:val="006E24A4"/>
    <w:rsid w:val="006E4C65"/>
    <w:rsid w:val="006E57E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0CAE"/>
    <w:rsid w:val="007D2591"/>
    <w:rsid w:val="007D56DC"/>
    <w:rsid w:val="007E3C82"/>
    <w:rsid w:val="007E5C6A"/>
    <w:rsid w:val="007F21E7"/>
    <w:rsid w:val="00807EDC"/>
    <w:rsid w:val="0081088E"/>
    <w:rsid w:val="0081558C"/>
    <w:rsid w:val="008175B3"/>
    <w:rsid w:val="00825DB1"/>
    <w:rsid w:val="00827563"/>
    <w:rsid w:val="00832CDD"/>
    <w:rsid w:val="008358CA"/>
    <w:rsid w:val="008441D0"/>
    <w:rsid w:val="00850EE3"/>
    <w:rsid w:val="008513E1"/>
    <w:rsid w:val="0085407A"/>
    <w:rsid w:val="00854931"/>
    <w:rsid w:val="00854CCD"/>
    <w:rsid w:val="00863D1E"/>
    <w:rsid w:val="00865BC9"/>
    <w:rsid w:val="008705FF"/>
    <w:rsid w:val="008718DE"/>
    <w:rsid w:val="00872F18"/>
    <w:rsid w:val="0088474D"/>
    <w:rsid w:val="0088594E"/>
    <w:rsid w:val="00885FD2"/>
    <w:rsid w:val="00892FD3"/>
    <w:rsid w:val="0089499D"/>
    <w:rsid w:val="00894B11"/>
    <w:rsid w:val="008958FF"/>
    <w:rsid w:val="008A2876"/>
    <w:rsid w:val="008A2FA2"/>
    <w:rsid w:val="008A3265"/>
    <w:rsid w:val="008A52ED"/>
    <w:rsid w:val="008A67B2"/>
    <w:rsid w:val="008A6AB6"/>
    <w:rsid w:val="008A7C71"/>
    <w:rsid w:val="008B07C8"/>
    <w:rsid w:val="008B7EAE"/>
    <w:rsid w:val="008C09AC"/>
    <w:rsid w:val="008C228F"/>
    <w:rsid w:val="008C4044"/>
    <w:rsid w:val="008E0B0E"/>
    <w:rsid w:val="008E59BB"/>
    <w:rsid w:val="008F124F"/>
    <w:rsid w:val="008F206E"/>
    <w:rsid w:val="008F426C"/>
    <w:rsid w:val="009010A1"/>
    <w:rsid w:val="00906D21"/>
    <w:rsid w:val="009103F4"/>
    <w:rsid w:val="009171C9"/>
    <w:rsid w:val="0091730D"/>
    <w:rsid w:val="009220E4"/>
    <w:rsid w:val="0092255A"/>
    <w:rsid w:val="00926185"/>
    <w:rsid w:val="00931A71"/>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2EE0"/>
    <w:rsid w:val="009B4538"/>
    <w:rsid w:val="009B4E4D"/>
    <w:rsid w:val="009B68EB"/>
    <w:rsid w:val="009C0E99"/>
    <w:rsid w:val="009C38C1"/>
    <w:rsid w:val="009D1897"/>
    <w:rsid w:val="009D5D2D"/>
    <w:rsid w:val="009E0CFB"/>
    <w:rsid w:val="009E4054"/>
    <w:rsid w:val="00A02885"/>
    <w:rsid w:val="00A0370F"/>
    <w:rsid w:val="00A05346"/>
    <w:rsid w:val="00A1092A"/>
    <w:rsid w:val="00A116AC"/>
    <w:rsid w:val="00A12745"/>
    <w:rsid w:val="00A1387B"/>
    <w:rsid w:val="00A14091"/>
    <w:rsid w:val="00A20027"/>
    <w:rsid w:val="00A248D5"/>
    <w:rsid w:val="00A321F7"/>
    <w:rsid w:val="00A461E8"/>
    <w:rsid w:val="00A54EC2"/>
    <w:rsid w:val="00A56E37"/>
    <w:rsid w:val="00A634AC"/>
    <w:rsid w:val="00A65D0F"/>
    <w:rsid w:val="00A669C8"/>
    <w:rsid w:val="00A77560"/>
    <w:rsid w:val="00A827A2"/>
    <w:rsid w:val="00A85220"/>
    <w:rsid w:val="00A87D8B"/>
    <w:rsid w:val="00A907D3"/>
    <w:rsid w:val="00A9311F"/>
    <w:rsid w:val="00AA2253"/>
    <w:rsid w:val="00AA5FF6"/>
    <w:rsid w:val="00AA665E"/>
    <w:rsid w:val="00AB02F8"/>
    <w:rsid w:val="00AB0895"/>
    <w:rsid w:val="00AB0C3C"/>
    <w:rsid w:val="00AB16CD"/>
    <w:rsid w:val="00AB3576"/>
    <w:rsid w:val="00AC0A4B"/>
    <w:rsid w:val="00AC14EB"/>
    <w:rsid w:val="00AC4B64"/>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5209"/>
    <w:rsid w:val="00B75E11"/>
    <w:rsid w:val="00B77729"/>
    <w:rsid w:val="00B816D6"/>
    <w:rsid w:val="00B83DD8"/>
    <w:rsid w:val="00B84FD4"/>
    <w:rsid w:val="00B908A5"/>
    <w:rsid w:val="00B926F3"/>
    <w:rsid w:val="00B93B35"/>
    <w:rsid w:val="00B96B43"/>
    <w:rsid w:val="00BA1B7B"/>
    <w:rsid w:val="00BA440A"/>
    <w:rsid w:val="00BA495B"/>
    <w:rsid w:val="00BA59BA"/>
    <w:rsid w:val="00BA5EC5"/>
    <w:rsid w:val="00BA6718"/>
    <w:rsid w:val="00BA694E"/>
    <w:rsid w:val="00BA791F"/>
    <w:rsid w:val="00BB3A9F"/>
    <w:rsid w:val="00BB737B"/>
    <w:rsid w:val="00BB7658"/>
    <w:rsid w:val="00BC1527"/>
    <w:rsid w:val="00BC5140"/>
    <w:rsid w:val="00BC7F6B"/>
    <w:rsid w:val="00BD0D5F"/>
    <w:rsid w:val="00BD2A34"/>
    <w:rsid w:val="00BE1295"/>
    <w:rsid w:val="00BE17DE"/>
    <w:rsid w:val="00BE5AA4"/>
    <w:rsid w:val="00BE5F84"/>
    <w:rsid w:val="00BF0C29"/>
    <w:rsid w:val="00BF426E"/>
    <w:rsid w:val="00BF4560"/>
    <w:rsid w:val="00BF4E8D"/>
    <w:rsid w:val="00BF6738"/>
    <w:rsid w:val="00BF6AEC"/>
    <w:rsid w:val="00BF7B23"/>
    <w:rsid w:val="00C003B3"/>
    <w:rsid w:val="00C04097"/>
    <w:rsid w:val="00C073E8"/>
    <w:rsid w:val="00C15DC8"/>
    <w:rsid w:val="00C22266"/>
    <w:rsid w:val="00C23FC5"/>
    <w:rsid w:val="00C25F7E"/>
    <w:rsid w:val="00C3784D"/>
    <w:rsid w:val="00C47F2C"/>
    <w:rsid w:val="00C52A0D"/>
    <w:rsid w:val="00C540A1"/>
    <w:rsid w:val="00C5578E"/>
    <w:rsid w:val="00C57F29"/>
    <w:rsid w:val="00C6206F"/>
    <w:rsid w:val="00C64DC1"/>
    <w:rsid w:val="00C67941"/>
    <w:rsid w:val="00C72415"/>
    <w:rsid w:val="00C75A2E"/>
    <w:rsid w:val="00C77198"/>
    <w:rsid w:val="00C91B3A"/>
    <w:rsid w:val="00C92203"/>
    <w:rsid w:val="00C96CD2"/>
    <w:rsid w:val="00C97013"/>
    <w:rsid w:val="00CA14E4"/>
    <w:rsid w:val="00CA1A86"/>
    <w:rsid w:val="00CA70A5"/>
    <w:rsid w:val="00CA72F0"/>
    <w:rsid w:val="00CB45D3"/>
    <w:rsid w:val="00CB5E26"/>
    <w:rsid w:val="00CC1216"/>
    <w:rsid w:val="00CC164E"/>
    <w:rsid w:val="00CC1DE3"/>
    <w:rsid w:val="00CC3B56"/>
    <w:rsid w:val="00CC6009"/>
    <w:rsid w:val="00CD1408"/>
    <w:rsid w:val="00CD31B0"/>
    <w:rsid w:val="00CD3EF8"/>
    <w:rsid w:val="00CD5ABE"/>
    <w:rsid w:val="00CE2DB7"/>
    <w:rsid w:val="00CE32B5"/>
    <w:rsid w:val="00CE632D"/>
    <w:rsid w:val="00CF39B3"/>
    <w:rsid w:val="00CF41B5"/>
    <w:rsid w:val="00CF7B1D"/>
    <w:rsid w:val="00D036B2"/>
    <w:rsid w:val="00D04DB2"/>
    <w:rsid w:val="00D12E08"/>
    <w:rsid w:val="00D16928"/>
    <w:rsid w:val="00D204F8"/>
    <w:rsid w:val="00D328FF"/>
    <w:rsid w:val="00D34F5C"/>
    <w:rsid w:val="00D371F1"/>
    <w:rsid w:val="00D43530"/>
    <w:rsid w:val="00D4450F"/>
    <w:rsid w:val="00D51984"/>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1865"/>
    <w:rsid w:val="00DE2F9B"/>
    <w:rsid w:val="00DE3F38"/>
    <w:rsid w:val="00DF1116"/>
    <w:rsid w:val="00DF45C1"/>
    <w:rsid w:val="00DF6A64"/>
    <w:rsid w:val="00E00D39"/>
    <w:rsid w:val="00E00FB1"/>
    <w:rsid w:val="00E02A0F"/>
    <w:rsid w:val="00E04333"/>
    <w:rsid w:val="00E0493A"/>
    <w:rsid w:val="00E12751"/>
    <w:rsid w:val="00E15D94"/>
    <w:rsid w:val="00E24B39"/>
    <w:rsid w:val="00E31D7E"/>
    <w:rsid w:val="00E32ED1"/>
    <w:rsid w:val="00E32EF6"/>
    <w:rsid w:val="00E34CB1"/>
    <w:rsid w:val="00E350E9"/>
    <w:rsid w:val="00E356F5"/>
    <w:rsid w:val="00E43883"/>
    <w:rsid w:val="00E44F8C"/>
    <w:rsid w:val="00E455ED"/>
    <w:rsid w:val="00E46DE6"/>
    <w:rsid w:val="00E51277"/>
    <w:rsid w:val="00E575AA"/>
    <w:rsid w:val="00E658A6"/>
    <w:rsid w:val="00E65D6B"/>
    <w:rsid w:val="00E70058"/>
    <w:rsid w:val="00E7049E"/>
    <w:rsid w:val="00E74173"/>
    <w:rsid w:val="00E74B90"/>
    <w:rsid w:val="00E807AD"/>
    <w:rsid w:val="00E8110D"/>
    <w:rsid w:val="00E81478"/>
    <w:rsid w:val="00E84144"/>
    <w:rsid w:val="00E84CCA"/>
    <w:rsid w:val="00E87FB2"/>
    <w:rsid w:val="00E927F5"/>
    <w:rsid w:val="00E93A60"/>
    <w:rsid w:val="00E93A90"/>
    <w:rsid w:val="00E94B3A"/>
    <w:rsid w:val="00E96192"/>
    <w:rsid w:val="00E963D2"/>
    <w:rsid w:val="00EA23C0"/>
    <w:rsid w:val="00EA608B"/>
    <w:rsid w:val="00EB2852"/>
    <w:rsid w:val="00EB2FD7"/>
    <w:rsid w:val="00EB6460"/>
    <w:rsid w:val="00EB7D65"/>
    <w:rsid w:val="00EC0F5C"/>
    <w:rsid w:val="00EC4B5C"/>
    <w:rsid w:val="00ED3249"/>
    <w:rsid w:val="00ED54B3"/>
    <w:rsid w:val="00ED61CC"/>
    <w:rsid w:val="00EE2039"/>
    <w:rsid w:val="00EE4564"/>
    <w:rsid w:val="00EE6F95"/>
    <w:rsid w:val="00EF1663"/>
    <w:rsid w:val="00F0063F"/>
    <w:rsid w:val="00F13F75"/>
    <w:rsid w:val="00F249F7"/>
    <w:rsid w:val="00F26C28"/>
    <w:rsid w:val="00F30327"/>
    <w:rsid w:val="00F33247"/>
    <w:rsid w:val="00F34968"/>
    <w:rsid w:val="00F34D28"/>
    <w:rsid w:val="00F35E3B"/>
    <w:rsid w:val="00F44B14"/>
    <w:rsid w:val="00F45273"/>
    <w:rsid w:val="00F45B9C"/>
    <w:rsid w:val="00F506A1"/>
    <w:rsid w:val="00F54557"/>
    <w:rsid w:val="00F54921"/>
    <w:rsid w:val="00F55D13"/>
    <w:rsid w:val="00F63EE6"/>
    <w:rsid w:val="00F7234E"/>
    <w:rsid w:val="00F82153"/>
    <w:rsid w:val="00F82999"/>
    <w:rsid w:val="00F8351F"/>
    <w:rsid w:val="00F859B9"/>
    <w:rsid w:val="00F90A46"/>
    <w:rsid w:val="00F90EAE"/>
    <w:rsid w:val="00F92769"/>
    <w:rsid w:val="00F95D42"/>
    <w:rsid w:val="00FB07CB"/>
    <w:rsid w:val="00FB121B"/>
    <w:rsid w:val="00FB2E56"/>
    <w:rsid w:val="00FC28DE"/>
    <w:rsid w:val="00FC4A1B"/>
    <w:rsid w:val="00FC66DC"/>
    <w:rsid w:val="00FC6CB6"/>
    <w:rsid w:val="00FD0E25"/>
    <w:rsid w:val="00FD2689"/>
    <w:rsid w:val="00FD65ED"/>
    <w:rsid w:val="00FD6878"/>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link w:val="a8"/>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styleId="af">
    <w:name w:val="No Spacing"/>
    <w:autoRedefine/>
    <w:uiPriority w:val="1"/>
    <w:qFormat/>
    <w:rsid w:val="00E350E9"/>
    <w:pPr>
      <w:tabs>
        <w:tab w:val="left" w:pos="142"/>
      </w:tabs>
      <w:spacing w:after="0" w:line="240" w:lineRule="auto"/>
      <w:jc w:val="both"/>
    </w:pPr>
    <w:rPr>
      <w:rFonts w:ascii="Times New Roman" w:eastAsia="Times New Roman" w:hAnsi="Times New Roman" w:cs="Times New Roman"/>
      <w:color w:val="000000"/>
      <w:sz w:val="28"/>
      <w:szCs w:val="28"/>
      <w:lang w:eastAsia="ru-RU"/>
    </w:rPr>
  </w:style>
  <w:style w:type="paragraph" w:customStyle="1" w:styleId="af0">
    <w:name w:val="подпись"/>
    <w:basedOn w:val="a"/>
    <w:rsid w:val="00865BC9"/>
    <w:pPr>
      <w:tabs>
        <w:tab w:val="left" w:pos="6237"/>
      </w:tabs>
      <w:spacing w:line="240" w:lineRule="atLeast"/>
      <w:ind w:right="5670" w:firstLine="0"/>
      <w:jc w:val="left"/>
    </w:pPr>
    <w:rPr>
      <w:rFonts w:ascii="Times New Roman" w:hAnsi="Times New Roman"/>
      <w:sz w:val="28"/>
      <w:szCs w:val="20"/>
    </w:rPr>
  </w:style>
  <w:style w:type="paragraph" w:customStyle="1" w:styleId="ConsPlusNormal">
    <w:name w:val="ConsPlusNormal"/>
    <w:rsid w:val="00E35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E350E9"/>
    <w:rPr>
      <w:rFonts w:ascii="Times New Roman" w:hAnsi="Times New Roman" w:cs="Times New Roman" w:hint="default"/>
      <w:b/>
      <w:bCs w:val="0"/>
      <w:color w:val="008000"/>
    </w:rPr>
  </w:style>
  <w:style w:type="paragraph" w:styleId="af2">
    <w:name w:val="Body Text"/>
    <w:basedOn w:val="a"/>
    <w:link w:val="af3"/>
    <w:rsid w:val="00E350E9"/>
    <w:pPr>
      <w:ind w:firstLine="0"/>
    </w:pPr>
    <w:rPr>
      <w:rFonts w:ascii="Times New Roman" w:hAnsi="Times New Roman"/>
      <w:sz w:val="28"/>
    </w:rPr>
  </w:style>
  <w:style w:type="character" w:customStyle="1" w:styleId="af3">
    <w:name w:val="Основной текст Знак"/>
    <w:basedOn w:val="a0"/>
    <w:link w:val="af2"/>
    <w:rsid w:val="00E350E9"/>
    <w:rPr>
      <w:rFonts w:ascii="Times New Roman" w:eastAsia="Times New Roman" w:hAnsi="Times New Roman" w:cs="Times New Roman"/>
      <w:sz w:val="28"/>
      <w:szCs w:val="24"/>
      <w:lang w:eastAsia="ru-RU"/>
    </w:rPr>
  </w:style>
  <w:style w:type="paragraph" w:styleId="af4">
    <w:name w:val="Normal (Web)"/>
    <w:basedOn w:val="a"/>
    <w:uiPriority w:val="99"/>
    <w:semiHidden/>
    <w:unhideWhenUsed/>
    <w:rsid w:val="00FD2689"/>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32.0/" TargetMode="External"/><Relationship Id="rId3" Type="http://schemas.openxmlformats.org/officeDocument/2006/relationships/webSettings" Target="webSettings.xml"/><Relationship Id="rId7" Type="http://schemas.openxmlformats.org/officeDocument/2006/relationships/hyperlink" Target="garantf1://120126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3</cp:revision>
  <cp:lastPrinted>2014-07-03T05:39:00Z</cp:lastPrinted>
  <dcterms:created xsi:type="dcterms:W3CDTF">2014-12-05T07:08:00Z</dcterms:created>
  <dcterms:modified xsi:type="dcterms:W3CDTF">2014-12-05T08:26:00Z</dcterms:modified>
</cp:coreProperties>
</file>